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4DD0D" w14:textId="04471A03" w:rsidR="001A4E00" w:rsidRPr="002E4CA9" w:rsidRDefault="00417AB8" w:rsidP="002E4CA9">
      <w:pPr>
        <w:pStyle w:val="Title"/>
      </w:pPr>
      <w:r>
        <w:t xml:space="preserve">Course </w:t>
      </w:r>
      <w:r w:rsidR="002E4CA9" w:rsidRPr="002E4CA9">
        <w:t>Title</w:t>
      </w:r>
    </w:p>
    <w:p w14:paraId="116B709F" w14:textId="47FBDD08" w:rsidR="00C14F42" w:rsidRDefault="00C14F42" w:rsidP="00C14F42">
      <w:pPr>
        <w:rPr>
          <w:color w:val="56BABC" w:themeColor="accent4"/>
        </w:rPr>
      </w:pPr>
      <w:r w:rsidRPr="00CA3D14">
        <w:rPr>
          <w:color w:val="56BABC" w:themeColor="accent4"/>
        </w:rPr>
        <w:t>Blue Text</w:t>
      </w:r>
      <w:r>
        <w:rPr>
          <w:color w:val="56BABC" w:themeColor="accent4"/>
        </w:rPr>
        <w:t xml:space="preserve"> provides</w:t>
      </w:r>
      <w:r w:rsidRPr="00CA3D14">
        <w:rPr>
          <w:color w:val="56BABC" w:themeColor="accent4"/>
        </w:rPr>
        <w:t xml:space="preserve"> instruction for Instructors</w:t>
      </w:r>
    </w:p>
    <w:p w14:paraId="245B5B11" w14:textId="76B82CB6" w:rsidR="00C14F42" w:rsidRPr="009A6CE9" w:rsidRDefault="00C14F42" w:rsidP="00C14F42">
      <w:pPr>
        <w:keepNext/>
        <w:keepLines/>
        <w:spacing w:before="240" w:line="240" w:lineRule="auto"/>
        <w:outlineLvl w:val="0"/>
        <w:rPr>
          <w:rFonts w:asciiTheme="minorHAnsi" w:eastAsiaTheme="majorEastAsia" w:hAnsiTheme="minorHAnsi" w:cs="Times New Roman (Headings CS)"/>
          <w:b/>
          <w:bCs/>
          <w:caps/>
          <w:color w:val="8F001A" w:themeColor="accent1"/>
          <w:sz w:val="36"/>
          <w:szCs w:val="32"/>
        </w:rPr>
      </w:pPr>
      <w:r w:rsidRPr="00C14F42">
        <w:rPr>
          <w:rFonts w:asciiTheme="minorHAnsi" w:eastAsiaTheme="majorEastAsia" w:hAnsiTheme="minorHAnsi" w:cs="Times New Roman (Headings CS)"/>
          <w:b/>
          <w:bCs/>
          <w:caps/>
          <w:color w:val="8F001A" w:themeColor="accent1"/>
          <w:sz w:val="36"/>
          <w:szCs w:val="32"/>
        </w:rPr>
        <w:t>[ADMXXXX Session | Year]</w:t>
      </w:r>
    </w:p>
    <w:tbl>
      <w:tblPr>
        <w:tblStyle w:val="MediumShading1-Accent4"/>
        <w:tblW w:w="5000" w:type="pct"/>
        <w:tblBorders>
          <w:insideH w:val="single" w:sz="4" w:space="0" w:color="8E001C"/>
          <w:insideV w:val="single" w:sz="4" w:space="0" w:color="8E001C"/>
        </w:tblBorders>
        <w:tblLook w:val="04A0" w:firstRow="1" w:lastRow="0" w:firstColumn="1" w:lastColumn="0" w:noHBand="0" w:noVBand="1"/>
        <w:tblCaption w:val="Professor name, contact , class hours and locations, prerequites"/>
      </w:tblPr>
      <w:tblGrid>
        <w:gridCol w:w="2160"/>
        <w:gridCol w:w="7190"/>
      </w:tblGrid>
      <w:tr w:rsidR="00C14F42" w:rsidRPr="00C14F42" w14:paraId="291019A2" w14:textId="77777777" w:rsidTr="00CB740A">
        <w:trPr>
          <w:cnfStyle w:val="100000000000" w:firstRow="1" w:lastRow="0" w:firstColumn="0" w:lastColumn="0" w:oddVBand="0" w:evenVBand="0" w:oddHBand="0" w:evenHBand="0" w:firstRowFirstColumn="0" w:firstRowLastColumn="0" w:lastRowFirstColumn="0" w:lastRowLastColumn="0"/>
          <w:trHeight w:val="116"/>
          <w:tblHeader/>
        </w:trPr>
        <w:tc>
          <w:tcPr>
            <w:cnfStyle w:val="001000000000" w:firstRow="0" w:lastRow="0" w:firstColumn="1" w:lastColumn="0" w:oddVBand="0" w:evenVBand="0" w:oddHBand="0" w:evenHBand="0" w:firstRowFirstColumn="0" w:firstRowLastColumn="0" w:lastRowFirstColumn="0" w:lastRowLastColumn="0"/>
            <w:tcW w:w="115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1D72924C" w14:textId="77777777" w:rsidR="00C14F42" w:rsidRPr="00C14F42" w:rsidRDefault="00C14F42" w:rsidP="00C14F42">
            <w:pPr>
              <w:spacing w:before="120" w:after="120"/>
              <w:rPr>
                <w:rFonts w:cstheme="majorHAnsi"/>
                <w:color w:val="auto"/>
                <w:sz w:val="24"/>
              </w:rPr>
            </w:pPr>
            <w:r w:rsidRPr="00C14F42">
              <w:rPr>
                <w:rFonts w:cstheme="majorHAnsi"/>
                <w:color w:val="auto"/>
                <w:sz w:val="24"/>
              </w:rPr>
              <w:t>Professor</w:t>
            </w:r>
          </w:p>
        </w:tc>
        <w:tc>
          <w:tcPr>
            <w:tcW w:w="38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4F6321AF" w14:textId="77777777" w:rsidR="00C14F42" w:rsidRPr="00C14F42" w:rsidRDefault="00C14F42" w:rsidP="00C14F42">
            <w:pPr>
              <w:spacing w:before="120" w:after="120"/>
              <w:cnfStyle w:val="100000000000" w:firstRow="1" w:lastRow="0" w:firstColumn="0" w:lastColumn="0" w:oddVBand="0" w:evenVBand="0" w:oddHBand="0" w:evenHBand="0" w:firstRowFirstColumn="0" w:firstRowLastColumn="0" w:lastRowFirstColumn="0" w:lastRowLastColumn="0"/>
              <w:rPr>
                <w:rFonts w:cstheme="majorHAnsi"/>
              </w:rPr>
            </w:pPr>
          </w:p>
        </w:tc>
      </w:tr>
      <w:tr w:rsidR="00C14F42" w:rsidRPr="00C14F42" w14:paraId="4558E69C" w14:textId="77777777" w:rsidTr="00CB740A">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155" w:type="pct"/>
            <w:tcBorders>
              <w:top w:val="single" w:sz="4" w:space="0" w:color="767171" w:themeColor="background2" w:themeShade="80"/>
              <w:bottom w:val="single" w:sz="4" w:space="0" w:color="929292"/>
              <w:right w:val="single" w:sz="4" w:space="0" w:color="929292"/>
            </w:tcBorders>
          </w:tcPr>
          <w:p w14:paraId="69B41445" w14:textId="77777777" w:rsidR="00C14F42" w:rsidRPr="00C14F42" w:rsidRDefault="00C14F42" w:rsidP="00C14F42">
            <w:pPr>
              <w:spacing w:before="120" w:after="120"/>
              <w:rPr>
                <w:rFonts w:cstheme="majorHAnsi"/>
              </w:rPr>
            </w:pPr>
            <w:r w:rsidRPr="00C14F42">
              <w:rPr>
                <w:rFonts w:cstheme="majorHAnsi"/>
                <w:sz w:val="24"/>
              </w:rPr>
              <w:t>Office</w:t>
            </w:r>
          </w:p>
        </w:tc>
        <w:tc>
          <w:tcPr>
            <w:tcW w:w="3845" w:type="pct"/>
            <w:tcBorders>
              <w:top w:val="single" w:sz="4" w:space="0" w:color="767171" w:themeColor="background2" w:themeShade="80"/>
              <w:left w:val="single" w:sz="4" w:space="0" w:color="929292"/>
              <w:bottom w:val="single" w:sz="4" w:space="0" w:color="929292"/>
            </w:tcBorders>
          </w:tcPr>
          <w:p w14:paraId="3C7A92A7" w14:textId="77777777" w:rsidR="00C14F42" w:rsidRPr="00C14F42" w:rsidRDefault="00C14F42" w:rsidP="00C14F42">
            <w:pPr>
              <w:spacing w:before="120" w:after="120"/>
              <w:cnfStyle w:val="000000100000" w:firstRow="0" w:lastRow="0" w:firstColumn="0" w:lastColumn="0" w:oddVBand="0" w:evenVBand="0" w:oddHBand="1" w:evenHBand="0" w:firstRowFirstColumn="0" w:firstRowLastColumn="0" w:lastRowFirstColumn="0" w:lastRowLastColumn="0"/>
              <w:rPr>
                <w:rFonts w:cstheme="majorHAnsi"/>
              </w:rPr>
            </w:pPr>
          </w:p>
        </w:tc>
      </w:tr>
      <w:tr w:rsidR="00C14F42" w:rsidRPr="00C14F42" w14:paraId="5DC515AB" w14:textId="77777777" w:rsidTr="00CB740A">
        <w:trPr>
          <w:cnfStyle w:val="000000010000" w:firstRow="0" w:lastRow="0" w:firstColumn="0" w:lastColumn="0" w:oddVBand="0" w:evenVBand="0" w:oddHBand="0" w:evenHBand="1"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155" w:type="pct"/>
            <w:tcBorders>
              <w:top w:val="single" w:sz="4" w:space="0" w:color="929292"/>
              <w:bottom w:val="single" w:sz="4" w:space="0" w:color="929292"/>
              <w:right w:val="single" w:sz="4" w:space="0" w:color="929292"/>
            </w:tcBorders>
          </w:tcPr>
          <w:p w14:paraId="7E93D59F" w14:textId="77777777" w:rsidR="00C14F42" w:rsidRPr="00C14F42" w:rsidRDefault="00C14F42" w:rsidP="00C14F42">
            <w:pPr>
              <w:spacing w:before="120" w:after="120"/>
              <w:rPr>
                <w:b w:val="0"/>
              </w:rPr>
            </w:pPr>
            <w:r w:rsidRPr="00C14F42">
              <w:rPr>
                <w:rFonts w:cstheme="majorHAnsi"/>
                <w:sz w:val="24"/>
              </w:rPr>
              <w:t>E-mail</w:t>
            </w:r>
          </w:p>
        </w:tc>
        <w:tc>
          <w:tcPr>
            <w:tcW w:w="3845" w:type="pct"/>
            <w:tcBorders>
              <w:top w:val="single" w:sz="4" w:space="0" w:color="929292"/>
              <w:left w:val="single" w:sz="4" w:space="0" w:color="929292"/>
              <w:bottom w:val="single" w:sz="4" w:space="0" w:color="929292"/>
            </w:tcBorders>
          </w:tcPr>
          <w:p w14:paraId="087724A2" w14:textId="77777777" w:rsidR="00C14F42" w:rsidRPr="00C14F42" w:rsidRDefault="00C14F42" w:rsidP="00C14F42">
            <w:pPr>
              <w:spacing w:before="120" w:after="120"/>
              <w:cnfStyle w:val="000000010000" w:firstRow="0" w:lastRow="0" w:firstColumn="0" w:lastColumn="0" w:oddVBand="0" w:evenVBand="0" w:oddHBand="0" w:evenHBand="1" w:firstRowFirstColumn="0" w:firstRowLastColumn="0" w:lastRowFirstColumn="0" w:lastRowLastColumn="0"/>
              <w:rPr>
                <w:rFonts w:cstheme="majorHAnsi"/>
              </w:rPr>
            </w:pPr>
          </w:p>
        </w:tc>
      </w:tr>
      <w:tr w:rsidR="00C14F42" w:rsidRPr="00C14F42" w14:paraId="20AAD730" w14:textId="77777777" w:rsidTr="00CB740A">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155" w:type="pct"/>
            <w:tcBorders>
              <w:top w:val="single" w:sz="4" w:space="0" w:color="929292"/>
              <w:bottom w:val="single" w:sz="4" w:space="0" w:color="929292"/>
              <w:right w:val="single" w:sz="4" w:space="0" w:color="929292"/>
            </w:tcBorders>
          </w:tcPr>
          <w:p w14:paraId="6CDD3183" w14:textId="77777777" w:rsidR="00C14F42" w:rsidRPr="00C14F42" w:rsidRDefault="00C14F42" w:rsidP="00C14F42">
            <w:pPr>
              <w:spacing w:before="120" w:after="120"/>
              <w:rPr>
                <w:b w:val="0"/>
              </w:rPr>
            </w:pPr>
            <w:r w:rsidRPr="00C14F42">
              <w:rPr>
                <w:rFonts w:cstheme="majorHAnsi"/>
                <w:sz w:val="24"/>
              </w:rPr>
              <w:t>Office Hours</w:t>
            </w:r>
          </w:p>
        </w:tc>
        <w:tc>
          <w:tcPr>
            <w:tcW w:w="3845" w:type="pct"/>
            <w:tcBorders>
              <w:top w:val="single" w:sz="4" w:space="0" w:color="929292"/>
              <w:left w:val="single" w:sz="4" w:space="0" w:color="929292"/>
              <w:bottom w:val="single" w:sz="4" w:space="0" w:color="929292"/>
            </w:tcBorders>
          </w:tcPr>
          <w:p w14:paraId="7CC15A1C" w14:textId="77777777" w:rsidR="00C14F42" w:rsidRPr="00C14F42" w:rsidRDefault="00C14F42" w:rsidP="00C14F42">
            <w:pPr>
              <w:spacing w:before="120" w:after="120"/>
              <w:cnfStyle w:val="000000100000" w:firstRow="0" w:lastRow="0" w:firstColumn="0" w:lastColumn="0" w:oddVBand="0" w:evenVBand="0" w:oddHBand="1" w:evenHBand="0" w:firstRowFirstColumn="0" w:firstRowLastColumn="0" w:lastRowFirstColumn="0" w:lastRowLastColumn="0"/>
              <w:rPr>
                <w:rFonts w:cstheme="majorHAnsi"/>
              </w:rPr>
            </w:pPr>
          </w:p>
        </w:tc>
      </w:tr>
      <w:tr w:rsidR="00C14F42" w:rsidRPr="00C14F42" w14:paraId="60DDF7AD" w14:textId="77777777" w:rsidTr="00CB740A">
        <w:trPr>
          <w:cnfStyle w:val="000000010000" w:firstRow="0" w:lastRow="0" w:firstColumn="0" w:lastColumn="0" w:oddVBand="0" w:evenVBand="0" w:oddHBand="0" w:evenHBand="1"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155" w:type="pct"/>
            <w:tcBorders>
              <w:top w:val="single" w:sz="4" w:space="0" w:color="929292"/>
              <w:bottom w:val="single" w:sz="4" w:space="0" w:color="929292"/>
              <w:right w:val="single" w:sz="4" w:space="0" w:color="929292"/>
            </w:tcBorders>
          </w:tcPr>
          <w:p w14:paraId="550E1F62" w14:textId="77777777" w:rsidR="00C14F42" w:rsidRPr="00C14F42" w:rsidRDefault="00C14F42" w:rsidP="00C14F42">
            <w:pPr>
              <w:spacing w:before="120" w:after="120"/>
              <w:rPr>
                <w:b w:val="0"/>
                <w:bCs w:val="0"/>
              </w:rPr>
            </w:pPr>
            <w:r w:rsidRPr="00C14F42">
              <w:rPr>
                <w:rFonts w:cstheme="majorBidi"/>
                <w:sz w:val="24"/>
              </w:rPr>
              <w:t>Class Location</w:t>
            </w:r>
          </w:p>
        </w:tc>
        <w:tc>
          <w:tcPr>
            <w:tcW w:w="3845" w:type="pct"/>
            <w:tcBorders>
              <w:top w:val="single" w:sz="4" w:space="0" w:color="929292"/>
              <w:left w:val="single" w:sz="4" w:space="0" w:color="929292"/>
              <w:bottom w:val="single" w:sz="4" w:space="0" w:color="929292"/>
            </w:tcBorders>
          </w:tcPr>
          <w:p w14:paraId="19D6CF5E" w14:textId="77777777" w:rsidR="00C14F42" w:rsidRPr="00C14F42" w:rsidRDefault="00C14F42" w:rsidP="00C14F42">
            <w:pPr>
              <w:spacing w:before="120" w:after="120"/>
              <w:cnfStyle w:val="000000010000" w:firstRow="0" w:lastRow="0" w:firstColumn="0" w:lastColumn="0" w:oddVBand="0" w:evenVBand="0" w:oddHBand="0" w:evenHBand="1" w:firstRowFirstColumn="0" w:firstRowLastColumn="0" w:lastRowFirstColumn="0" w:lastRowLastColumn="0"/>
              <w:rPr>
                <w:rFonts w:cstheme="majorHAnsi"/>
              </w:rPr>
            </w:pPr>
          </w:p>
        </w:tc>
      </w:tr>
      <w:tr w:rsidR="00C14F42" w:rsidRPr="00C14F42" w14:paraId="06137D59" w14:textId="77777777" w:rsidTr="00CB740A">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155" w:type="pct"/>
            <w:tcBorders>
              <w:top w:val="single" w:sz="4" w:space="0" w:color="929292"/>
              <w:bottom w:val="single" w:sz="4" w:space="0" w:color="929292"/>
              <w:right w:val="single" w:sz="4" w:space="0" w:color="929292"/>
            </w:tcBorders>
          </w:tcPr>
          <w:p w14:paraId="3E73A055" w14:textId="77777777" w:rsidR="00C14F42" w:rsidRPr="00C14F42" w:rsidRDefault="00C14F42" w:rsidP="00C14F42">
            <w:pPr>
              <w:spacing w:before="120" w:after="120"/>
              <w:rPr>
                <w:b w:val="0"/>
              </w:rPr>
            </w:pPr>
            <w:r w:rsidRPr="00C14F42">
              <w:rPr>
                <w:rFonts w:cstheme="majorHAnsi"/>
                <w:sz w:val="24"/>
              </w:rPr>
              <w:t>Class Hours</w:t>
            </w:r>
          </w:p>
        </w:tc>
        <w:tc>
          <w:tcPr>
            <w:tcW w:w="3845" w:type="pct"/>
            <w:tcBorders>
              <w:top w:val="single" w:sz="4" w:space="0" w:color="929292"/>
              <w:left w:val="single" w:sz="4" w:space="0" w:color="929292"/>
              <w:bottom w:val="single" w:sz="4" w:space="0" w:color="929292"/>
            </w:tcBorders>
          </w:tcPr>
          <w:p w14:paraId="74DAB9B6" w14:textId="77777777" w:rsidR="00C14F42" w:rsidRPr="00C14F42" w:rsidRDefault="00C14F42" w:rsidP="00C14F42">
            <w:pPr>
              <w:spacing w:before="120" w:after="120"/>
              <w:cnfStyle w:val="000000100000" w:firstRow="0" w:lastRow="0" w:firstColumn="0" w:lastColumn="0" w:oddVBand="0" w:evenVBand="0" w:oddHBand="1" w:evenHBand="0" w:firstRowFirstColumn="0" w:firstRowLastColumn="0" w:lastRowFirstColumn="0" w:lastRowLastColumn="0"/>
              <w:rPr>
                <w:rFonts w:cstheme="majorHAnsi"/>
              </w:rPr>
            </w:pPr>
          </w:p>
        </w:tc>
      </w:tr>
      <w:tr w:rsidR="00C14F42" w:rsidRPr="00C14F42" w14:paraId="5F15FD75" w14:textId="77777777" w:rsidTr="00CB740A">
        <w:trPr>
          <w:cnfStyle w:val="000000010000" w:firstRow="0" w:lastRow="0" w:firstColumn="0" w:lastColumn="0" w:oddVBand="0" w:evenVBand="0" w:oddHBand="0" w:evenHBand="1"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155" w:type="pct"/>
            <w:tcBorders>
              <w:top w:val="single" w:sz="4" w:space="0" w:color="929292"/>
              <w:bottom w:val="single" w:sz="4" w:space="0" w:color="929292"/>
              <w:right w:val="single" w:sz="4" w:space="0" w:color="929292"/>
            </w:tcBorders>
          </w:tcPr>
          <w:p w14:paraId="34BC671F" w14:textId="77777777" w:rsidR="00C14F42" w:rsidRPr="00C14F42" w:rsidRDefault="00C14F42" w:rsidP="00C14F42">
            <w:pPr>
              <w:spacing w:before="120" w:after="120"/>
              <w:rPr>
                <w:rFonts w:cstheme="majorHAnsi"/>
                <w:sz w:val="24"/>
              </w:rPr>
            </w:pPr>
            <w:r w:rsidRPr="00C14F42">
              <w:rPr>
                <w:rFonts w:cstheme="majorHAnsi"/>
                <w:sz w:val="24"/>
              </w:rPr>
              <w:t>Prerequisite(s)</w:t>
            </w:r>
          </w:p>
        </w:tc>
        <w:tc>
          <w:tcPr>
            <w:tcW w:w="3845" w:type="pct"/>
            <w:tcBorders>
              <w:top w:val="single" w:sz="4" w:space="0" w:color="929292"/>
              <w:left w:val="single" w:sz="4" w:space="0" w:color="929292"/>
              <w:bottom w:val="single" w:sz="4" w:space="0" w:color="929292"/>
            </w:tcBorders>
          </w:tcPr>
          <w:p w14:paraId="3ACCD50C" w14:textId="77777777" w:rsidR="00C14F42" w:rsidRPr="00C14F42" w:rsidRDefault="00C14F42" w:rsidP="00C14F42">
            <w:pPr>
              <w:spacing w:before="120" w:after="120"/>
              <w:cnfStyle w:val="000000010000" w:firstRow="0" w:lastRow="0" w:firstColumn="0" w:lastColumn="0" w:oddVBand="0" w:evenVBand="0" w:oddHBand="0" w:evenHBand="1" w:firstRowFirstColumn="0" w:firstRowLastColumn="0" w:lastRowFirstColumn="0" w:lastRowLastColumn="0"/>
              <w:rPr>
                <w:rFonts w:cstheme="majorHAnsi"/>
              </w:rPr>
            </w:pPr>
          </w:p>
        </w:tc>
      </w:tr>
      <w:tr w:rsidR="00C14F42" w:rsidRPr="00C14F42" w14:paraId="0868565E" w14:textId="77777777" w:rsidTr="00CB740A">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155" w:type="pct"/>
            <w:vMerge w:val="restart"/>
            <w:tcBorders>
              <w:top w:val="single" w:sz="4" w:space="0" w:color="929292"/>
              <w:right w:val="single" w:sz="4" w:space="0" w:color="929292"/>
            </w:tcBorders>
          </w:tcPr>
          <w:p w14:paraId="69A95202" w14:textId="77777777" w:rsidR="00C14F42" w:rsidRPr="00C14F42" w:rsidRDefault="00C14F42" w:rsidP="00C14F42">
            <w:pPr>
              <w:spacing w:before="120" w:after="120"/>
              <w:rPr>
                <w:b w:val="0"/>
                <w:bCs w:val="0"/>
                <w:i/>
                <w:iCs/>
                <w:color w:val="56BABC" w:themeColor="accent4"/>
              </w:rPr>
            </w:pPr>
            <w:r w:rsidRPr="00C14F42">
              <w:rPr>
                <w:rFonts w:cstheme="majorHAnsi"/>
                <w:sz w:val="24"/>
              </w:rPr>
              <w:t>Program of study</w:t>
            </w:r>
            <w:r w:rsidRPr="00C14F42">
              <w:rPr>
                <w:i/>
                <w:iCs/>
                <w:color w:val="56BABC" w:themeColor="accent4"/>
              </w:rPr>
              <w:t xml:space="preserve"> </w:t>
            </w:r>
          </w:p>
          <w:p w14:paraId="1FBC1522" w14:textId="77777777" w:rsidR="00C14F42" w:rsidRPr="00C14F42" w:rsidRDefault="00C14F42" w:rsidP="00C14F42">
            <w:pPr>
              <w:spacing w:before="120" w:after="120"/>
              <w:rPr>
                <w:rFonts w:cstheme="majorHAnsi"/>
                <w:sz w:val="24"/>
              </w:rPr>
            </w:pPr>
            <w:r w:rsidRPr="00C14F42">
              <w:rPr>
                <w:i/>
                <w:iCs/>
                <w:color w:val="56BABC" w:themeColor="accent4"/>
              </w:rPr>
              <w:t>Choose between:</w:t>
            </w:r>
          </w:p>
        </w:tc>
        <w:tc>
          <w:tcPr>
            <w:tcW w:w="3845" w:type="pct"/>
            <w:tcBorders>
              <w:top w:val="single" w:sz="4" w:space="0" w:color="929292"/>
              <w:left w:val="single" w:sz="4" w:space="0" w:color="929292"/>
              <w:bottom w:val="single" w:sz="4" w:space="0" w:color="929292"/>
            </w:tcBorders>
          </w:tcPr>
          <w:p w14:paraId="0D837D3D" w14:textId="77777777" w:rsidR="00C14F42" w:rsidRPr="00C14F42" w:rsidRDefault="00C14F42" w:rsidP="00C14F42">
            <w:pPr>
              <w:cnfStyle w:val="000000100000" w:firstRow="0" w:lastRow="0" w:firstColumn="0" w:lastColumn="0" w:oddVBand="0" w:evenVBand="0" w:oddHBand="1" w:evenHBand="0" w:firstRowFirstColumn="0" w:firstRowLastColumn="0" w:lastRowFirstColumn="0" w:lastRowLastColumn="0"/>
              <w:rPr>
                <w:i/>
                <w:iCs/>
              </w:rPr>
            </w:pPr>
            <w:r w:rsidRPr="00C14F42">
              <w:t>BCom mandatory course</w:t>
            </w:r>
          </w:p>
        </w:tc>
      </w:tr>
      <w:tr w:rsidR="00C14F42" w:rsidRPr="00C14F42" w14:paraId="1981B197" w14:textId="77777777" w:rsidTr="00CB740A">
        <w:trPr>
          <w:cnfStyle w:val="000000010000" w:firstRow="0" w:lastRow="0" w:firstColumn="0" w:lastColumn="0" w:oddVBand="0" w:evenVBand="0" w:oddHBand="0" w:evenHBand="1"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155" w:type="pct"/>
            <w:vMerge/>
          </w:tcPr>
          <w:p w14:paraId="25C61962" w14:textId="77777777" w:rsidR="00C14F42" w:rsidRPr="00C14F42" w:rsidRDefault="00C14F42" w:rsidP="00C14F42">
            <w:pPr>
              <w:spacing w:before="120" w:after="120"/>
              <w:rPr>
                <w:rFonts w:cstheme="majorHAnsi"/>
                <w:sz w:val="24"/>
              </w:rPr>
            </w:pPr>
          </w:p>
        </w:tc>
        <w:tc>
          <w:tcPr>
            <w:tcW w:w="3845" w:type="pct"/>
            <w:tcBorders>
              <w:top w:val="single" w:sz="4" w:space="0" w:color="929292"/>
              <w:left w:val="single" w:sz="4" w:space="0" w:color="929292"/>
              <w:bottom w:val="single" w:sz="4" w:space="0" w:color="929292"/>
            </w:tcBorders>
          </w:tcPr>
          <w:p w14:paraId="3BC89826" w14:textId="77777777" w:rsidR="00C14F42" w:rsidRPr="00C14F42" w:rsidRDefault="00C14F42" w:rsidP="00C14F42">
            <w:pPr>
              <w:spacing w:before="120" w:after="120"/>
              <w:cnfStyle w:val="000000010000" w:firstRow="0" w:lastRow="0" w:firstColumn="0" w:lastColumn="0" w:oddVBand="0" w:evenVBand="0" w:oddHBand="0" w:evenHBand="1" w:firstRowFirstColumn="0" w:firstRowLastColumn="0" w:lastRowFirstColumn="0" w:lastRowLastColumn="0"/>
              <w:rPr>
                <w:rFonts w:cstheme="majorHAnsi"/>
              </w:rPr>
            </w:pPr>
            <w:r w:rsidRPr="00C14F42">
              <w:t>Mandatory course of option ________ or specialization ________</w:t>
            </w:r>
          </w:p>
        </w:tc>
      </w:tr>
      <w:tr w:rsidR="00C14F42" w:rsidRPr="00C14F42" w14:paraId="18B674F5" w14:textId="77777777" w:rsidTr="00CB740A">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155" w:type="pct"/>
            <w:vMerge/>
          </w:tcPr>
          <w:p w14:paraId="1F86A1C8" w14:textId="77777777" w:rsidR="00C14F42" w:rsidRPr="00C14F42" w:rsidRDefault="00C14F42" w:rsidP="00C14F42">
            <w:pPr>
              <w:spacing w:before="120" w:after="120"/>
              <w:rPr>
                <w:rFonts w:cstheme="majorHAnsi"/>
                <w:sz w:val="24"/>
              </w:rPr>
            </w:pPr>
          </w:p>
        </w:tc>
        <w:tc>
          <w:tcPr>
            <w:tcW w:w="3845" w:type="pct"/>
            <w:tcBorders>
              <w:top w:val="single" w:sz="4" w:space="0" w:color="929292"/>
              <w:left w:val="single" w:sz="4" w:space="0" w:color="929292"/>
              <w:bottom w:val="single" w:sz="4" w:space="0" w:color="929292"/>
            </w:tcBorders>
          </w:tcPr>
          <w:p w14:paraId="0AF94AC7" w14:textId="77777777" w:rsidR="00C14F42" w:rsidRPr="00C14F42" w:rsidRDefault="00C14F42" w:rsidP="00C14F42">
            <w:pPr>
              <w:spacing w:before="120" w:after="120"/>
              <w:cnfStyle w:val="000000100000" w:firstRow="0" w:lastRow="0" w:firstColumn="0" w:lastColumn="0" w:oddVBand="0" w:evenVBand="0" w:oddHBand="1" w:evenHBand="0" w:firstRowFirstColumn="0" w:firstRowLastColumn="0" w:lastRowFirstColumn="0" w:lastRowLastColumn="0"/>
              <w:rPr>
                <w:rFonts w:cstheme="majorHAnsi"/>
              </w:rPr>
            </w:pPr>
            <w:r w:rsidRPr="00C14F42">
              <w:t>Optional course of option __________ or specialization __________</w:t>
            </w:r>
          </w:p>
        </w:tc>
      </w:tr>
    </w:tbl>
    <w:p w14:paraId="7601DD6F" w14:textId="31D4BDE4" w:rsidR="009A6CE9" w:rsidRPr="009A6CE9" w:rsidRDefault="009A6CE9" w:rsidP="009A6CE9">
      <w:pPr>
        <w:pStyle w:val="Subtitle1"/>
      </w:pPr>
      <w:r>
        <w:t>COURSE DESCRIPTION</w:t>
      </w:r>
    </w:p>
    <w:tbl>
      <w:tblPr>
        <w:tblStyle w:val="MediumShading1-Accent4"/>
        <w:tblW w:w="9385" w:type="dxa"/>
        <w:tblInd w:w="-5" w:type="dxa"/>
        <w:tblBorders>
          <w:insideH w:val="single" w:sz="4" w:space="0" w:color="8E001C"/>
          <w:insideV w:val="single" w:sz="4" w:space="0" w:color="8E001C"/>
        </w:tblBorders>
        <w:tblLook w:val="04A0" w:firstRow="1" w:lastRow="0" w:firstColumn="1" w:lastColumn="0" w:noHBand="0" w:noVBand="1"/>
      </w:tblPr>
      <w:tblGrid>
        <w:gridCol w:w="2708"/>
        <w:gridCol w:w="3529"/>
        <w:gridCol w:w="3148"/>
      </w:tblGrid>
      <w:tr w:rsidR="00A1005E" w:rsidRPr="001A4E00" w14:paraId="3EB5F0E5" w14:textId="77777777" w:rsidTr="009A6CE9">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708" w:type="dxa"/>
            <w:tcBorders>
              <w:bottom w:val="single" w:sz="4" w:space="0" w:color="8E001C"/>
            </w:tcBorders>
            <w:shd w:val="clear" w:color="auto" w:fill="90001B"/>
          </w:tcPr>
          <w:p w14:paraId="09B43A74" w14:textId="77777777" w:rsidR="00A1005E" w:rsidRPr="00A37699" w:rsidRDefault="00A1005E" w:rsidP="00CB740A">
            <w:pPr>
              <w:spacing w:before="120" w:after="120"/>
            </w:pPr>
            <w:r>
              <w:t>Course Deliverable</w:t>
            </w:r>
          </w:p>
        </w:tc>
        <w:tc>
          <w:tcPr>
            <w:tcW w:w="3529" w:type="dxa"/>
            <w:tcBorders>
              <w:bottom w:val="single" w:sz="4" w:space="0" w:color="8E001C"/>
            </w:tcBorders>
            <w:shd w:val="clear" w:color="auto" w:fill="90001B"/>
          </w:tcPr>
          <w:p w14:paraId="62332D3C" w14:textId="77777777" w:rsidR="00A1005E" w:rsidRPr="00A37699" w:rsidRDefault="00A1005E" w:rsidP="00CB740A">
            <w:pPr>
              <w:spacing w:before="120" w:after="120"/>
              <w:jc w:val="center"/>
              <w:cnfStyle w:val="100000000000" w:firstRow="1" w:lastRow="0" w:firstColumn="0" w:lastColumn="0" w:oddVBand="0" w:evenVBand="0" w:oddHBand="0" w:evenHBand="0" w:firstRowFirstColumn="0" w:firstRowLastColumn="0" w:lastRowFirstColumn="0" w:lastRowLastColumn="0"/>
            </w:pPr>
            <w:r>
              <w:t>Due Date</w:t>
            </w:r>
          </w:p>
        </w:tc>
        <w:tc>
          <w:tcPr>
            <w:tcW w:w="3148" w:type="dxa"/>
            <w:tcBorders>
              <w:bottom w:val="single" w:sz="4" w:space="0" w:color="8E001C"/>
            </w:tcBorders>
            <w:shd w:val="clear" w:color="auto" w:fill="90001B"/>
          </w:tcPr>
          <w:p w14:paraId="605B405F" w14:textId="77777777" w:rsidR="00A1005E" w:rsidRPr="00A37699" w:rsidRDefault="00A1005E" w:rsidP="00CB740A">
            <w:pPr>
              <w:spacing w:before="120" w:after="120"/>
              <w:cnfStyle w:val="100000000000" w:firstRow="1" w:lastRow="0" w:firstColumn="0" w:lastColumn="0" w:oddVBand="0" w:evenVBand="0" w:oddHBand="0" w:evenHBand="0" w:firstRowFirstColumn="0" w:firstRowLastColumn="0" w:lastRowFirstColumn="0" w:lastRowLastColumn="0"/>
            </w:pPr>
            <w:r>
              <w:t xml:space="preserve">  Weight on Final Grade</w:t>
            </w:r>
          </w:p>
        </w:tc>
      </w:tr>
      <w:tr w:rsidR="00A1005E" w:rsidRPr="001A4E00" w14:paraId="64C951A0" w14:textId="77777777" w:rsidTr="009A6CE9">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708" w:type="dxa"/>
            <w:tcBorders>
              <w:top w:val="single" w:sz="4" w:space="0" w:color="8E001C"/>
              <w:bottom w:val="single" w:sz="4" w:space="0" w:color="929292"/>
              <w:right w:val="single" w:sz="4" w:space="0" w:color="929292"/>
            </w:tcBorders>
          </w:tcPr>
          <w:p w14:paraId="64E7515D" w14:textId="56081684" w:rsidR="00A1005E" w:rsidRPr="00A37699" w:rsidRDefault="00A1005E" w:rsidP="00CB740A">
            <w:pPr>
              <w:spacing w:before="120" w:after="120"/>
              <w:rPr>
                <w:rFonts w:cstheme="majorHAnsi"/>
              </w:rPr>
            </w:pPr>
            <w:r>
              <w:rPr>
                <w:rFonts w:cstheme="majorHAnsi"/>
                <w:sz w:val="21"/>
                <w:szCs w:val="21"/>
              </w:rPr>
              <w:t>Assignments</w:t>
            </w:r>
          </w:p>
        </w:tc>
        <w:tc>
          <w:tcPr>
            <w:tcW w:w="3529" w:type="dxa"/>
            <w:tcBorders>
              <w:top w:val="single" w:sz="4" w:space="0" w:color="8E001C"/>
              <w:left w:val="single" w:sz="4" w:space="0" w:color="929292"/>
              <w:bottom w:val="single" w:sz="4" w:space="0" w:color="929292"/>
              <w:right w:val="single" w:sz="4" w:space="0" w:color="929292"/>
            </w:tcBorders>
          </w:tcPr>
          <w:p w14:paraId="19294444" w14:textId="5895F411" w:rsidR="00A1005E" w:rsidRPr="009A6CE9" w:rsidRDefault="00A1005E" w:rsidP="009A6CE9">
            <w:pPr>
              <w:spacing w:before="120" w:after="120"/>
              <w:jc w:val="center"/>
              <w:cnfStyle w:val="000000100000" w:firstRow="0" w:lastRow="0" w:firstColumn="0" w:lastColumn="0" w:oddVBand="0" w:evenVBand="0" w:oddHBand="1" w:evenHBand="0" w:firstRowFirstColumn="0" w:firstRowLastColumn="0" w:lastRowFirstColumn="0" w:lastRowLastColumn="0"/>
              <w:rPr>
                <w:rFonts w:cstheme="majorHAnsi"/>
                <w:i/>
                <w:iCs/>
              </w:rPr>
            </w:pPr>
            <w:r w:rsidRPr="009A6CE9">
              <w:rPr>
                <w:rFonts w:cstheme="majorHAnsi"/>
                <w:i/>
                <w:iCs/>
              </w:rPr>
              <w:t>Date</w:t>
            </w:r>
          </w:p>
        </w:tc>
        <w:tc>
          <w:tcPr>
            <w:tcW w:w="3148" w:type="dxa"/>
            <w:tcBorders>
              <w:top w:val="single" w:sz="4" w:space="0" w:color="8E001C"/>
              <w:left w:val="single" w:sz="4" w:space="0" w:color="929292"/>
              <w:bottom w:val="single" w:sz="4" w:space="0" w:color="929292"/>
              <w:right w:val="single" w:sz="4" w:space="0" w:color="929292"/>
            </w:tcBorders>
          </w:tcPr>
          <w:p w14:paraId="5F2C9242" w14:textId="322BA2CE" w:rsidR="00A1005E" w:rsidRPr="009A6CE9" w:rsidRDefault="00A1005E" w:rsidP="009A6CE9">
            <w:pPr>
              <w:spacing w:before="120" w:after="120"/>
              <w:jc w:val="center"/>
              <w:cnfStyle w:val="000000100000" w:firstRow="0" w:lastRow="0" w:firstColumn="0" w:lastColumn="0" w:oddVBand="0" w:evenVBand="0" w:oddHBand="1" w:evenHBand="0" w:firstRowFirstColumn="0" w:firstRowLastColumn="0" w:lastRowFirstColumn="0" w:lastRowLastColumn="0"/>
              <w:rPr>
                <w:rFonts w:cstheme="majorHAnsi"/>
                <w:b/>
                <w:bCs/>
              </w:rPr>
            </w:pPr>
            <w:r w:rsidRPr="009A6CE9">
              <w:rPr>
                <w:rFonts w:cstheme="majorHAnsi"/>
                <w:b/>
                <w:bCs/>
              </w:rPr>
              <w:t>X%</w:t>
            </w:r>
          </w:p>
        </w:tc>
      </w:tr>
      <w:tr w:rsidR="00A1005E" w:rsidRPr="001A4E00" w14:paraId="36B87E68" w14:textId="77777777" w:rsidTr="009A6CE9">
        <w:trPr>
          <w:cnfStyle w:val="000000010000" w:firstRow="0" w:lastRow="0" w:firstColumn="0" w:lastColumn="0" w:oddVBand="0" w:evenVBand="0" w:oddHBand="0" w:evenHBand="1"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708" w:type="dxa"/>
            <w:tcBorders>
              <w:top w:val="single" w:sz="4" w:space="0" w:color="929292"/>
              <w:bottom w:val="single" w:sz="4" w:space="0" w:color="929292"/>
              <w:right w:val="single" w:sz="4" w:space="0" w:color="929292"/>
            </w:tcBorders>
          </w:tcPr>
          <w:p w14:paraId="1A4D647C" w14:textId="0876F0FF" w:rsidR="00A1005E" w:rsidRPr="00A37699" w:rsidRDefault="00A1005E" w:rsidP="00CB740A">
            <w:pPr>
              <w:spacing w:before="120" w:after="120"/>
              <w:rPr>
                <w:rFonts w:cstheme="majorHAnsi"/>
              </w:rPr>
            </w:pPr>
            <w:r>
              <w:rPr>
                <w:rFonts w:cstheme="majorHAnsi"/>
                <w:sz w:val="21"/>
                <w:szCs w:val="21"/>
              </w:rPr>
              <w:t>Midterms</w:t>
            </w:r>
          </w:p>
        </w:tc>
        <w:tc>
          <w:tcPr>
            <w:tcW w:w="3529" w:type="dxa"/>
            <w:tcBorders>
              <w:top w:val="single" w:sz="4" w:space="0" w:color="929292"/>
              <w:left w:val="single" w:sz="4" w:space="0" w:color="929292"/>
              <w:bottom w:val="single" w:sz="4" w:space="0" w:color="929292"/>
              <w:right w:val="single" w:sz="4" w:space="0" w:color="929292"/>
            </w:tcBorders>
          </w:tcPr>
          <w:p w14:paraId="2614981B" w14:textId="4BD644EF" w:rsidR="00A1005E" w:rsidRPr="009A6CE9" w:rsidRDefault="00A1005E" w:rsidP="009A6CE9">
            <w:pPr>
              <w:spacing w:before="120" w:after="120"/>
              <w:jc w:val="center"/>
              <w:cnfStyle w:val="000000010000" w:firstRow="0" w:lastRow="0" w:firstColumn="0" w:lastColumn="0" w:oddVBand="0" w:evenVBand="0" w:oddHBand="0" w:evenHBand="1" w:firstRowFirstColumn="0" w:firstRowLastColumn="0" w:lastRowFirstColumn="0" w:lastRowLastColumn="0"/>
              <w:rPr>
                <w:rFonts w:cstheme="majorHAnsi"/>
                <w:i/>
                <w:iCs/>
              </w:rPr>
            </w:pPr>
            <w:r w:rsidRPr="009A6CE9">
              <w:rPr>
                <w:rFonts w:cstheme="majorHAnsi"/>
                <w:i/>
                <w:iCs/>
              </w:rPr>
              <w:t xml:space="preserve">Date, duration </w:t>
            </w:r>
            <w:r w:rsidR="009A6CE9">
              <w:rPr>
                <w:rFonts w:cstheme="majorHAnsi"/>
                <w:i/>
                <w:iCs/>
              </w:rPr>
              <w:t>&amp;</w:t>
            </w:r>
            <w:r w:rsidRPr="009A6CE9">
              <w:rPr>
                <w:rFonts w:cstheme="majorHAnsi"/>
                <w:i/>
                <w:iCs/>
              </w:rPr>
              <w:t xml:space="preserve"> time of the exam</w:t>
            </w:r>
          </w:p>
        </w:tc>
        <w:tc>
          <w:tcPr>
            <w:tcW w:w="3148" w:type="dxa"/>
            <w:tcBorders>
              <w:top w:val="single" w:sz="4" w:space="0" w:color="929292"/>
              <w:left w:val="single" w:sz="4" w:space="0" w:color="929292"/>
              <w:bottom w:val="single" w:sz="4" w:space="0" w:color="929292"/>
              <w:right w:val="single" w:sz="4" w:space="0" w:color="929292"/>
            </w:tcBorders>
          </w:tcPr>
          <w:p w14:paraId="7F1BF9FA" w14:textId="41C9DB81" w:rsidR="00A1005E" w:rsidRPr="009A6CE9" w:rsidRDefault="009A6CE9" w:rsidP="009A6CE9">
            <w:pPr>
              <w:spacing w:before="120" w:after="120"/>
              <w:jc w:val="center"/>
              <w:cnfStyle w:val="000000010000" w:firstRow="0" w:lastRow="0" w:firstColumn="0" w:lastColumn="0" w:oddVBand="0" w:evenVBand="0" w:oddHBand="0" w:evenHBand="1" w:firstRowFirstColumn="0" w:firstRowLastColumn="0" w:lastRowFirstColumn="0" w:lastRowLastColumn="0"/>
              <w:rPr>
                <w:rFonts w:cstheme="majorHAnsi"/>
                <w:b/>
                <w:bCs/>
              </w:rPr>
            </w:pPr>
            <w:r w:rsidRPr="009A6CE9">
              <w:rPr>
                <w:rFonts w:cstheme="majorHAnsi"/>
                <w:b/>
                <w:bCs/>
              </w:rPr>
              <w:t>X%</w:t>
            </w:r>
          </w:p>
        </w:tc>
      </w:tr>
      <w:tr w:rsidR="00A1005E" w:rsidRPr="001A4E00" w14:paraId="63ACABCE" w14:textId="77777777" w:rsidTr="009A6CE9">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708" w:type="dxa"/>
            <w:tcBorders>
              <w:top w:val="single" w:sz="4" w:space="0" w:color="929292"/>
              <w:bottom w:val="single" w:sz="4" w:space="0" w:color="A6A6A6" w:themeColor="background1" w:themeShade="A6"/>
              <w:right w:val="single" w:sz="4" w:space="0" w:color="929292"/>
            </w:tcBorders>
          </w:tcPr>
          <w:p w14:paraId="5ED61F24" w14:textId="6B010E7E" w:rsidR="00A1005E" w:rsidRPr="00A37699" w:rsidRDefault="00A1005E" w:rsidP="00CB740A">
            <w:pPr>
              <w:spacing w:before="120" w:after="120"/>
              <w:rPr>
                <w:rFonts w:cstheme="majorHAnsi"/>
              </w:rPr>
            </w:pPr>
            <w:r>
              <w:rPr>
                <w:rFonts w:cstheme="majorHAnsi"/>
                <w:sz w:val="21"/>
                <w:szCs w:val="21"/>
              </w:rPr>
              <w:t>Final Exam</w:t>
            </w:r>
          </w:p>
        </w:tc>
        <w:tc>
          <w:tcPr>
            <w:tcW w:w="3529" w:type="dxa"/>
            <w:tcBorders>
              <w:top w:val="single" w:sz="4" w:space="0" w:color="929292"/>
              <w:left w:val="single" w:sz="4" w:space="0" w:color="929292"/>
              <w:bottom w:val="single" w:sz="4" w:space="0" w:color="A6A6A6" w:themeColor="background1" w:themeShade="A6"/>
              <w:right w:val="single" w:sz="4" w:space="0" w:color="929292"/>
            </w:tcBorders>
          </w:tcPr>
          <w:p w14:paraId="57758D3B" w14:textId="761F6375" w:rsidR="00A1005E" w:rsidRPr="009A6CE9" w:rsidRDefault="009A6CE9" w:rsidP="009A6CE9">
            <w:pPr>
              <w:spacing w:before="120" w:after="120"/>
              <w:jc w:val="center"/>
              <w:cnfStyle w:val="000000100000" w:firstRow="0" w:lastRow="0" w:firstColumn="0" w:lastColumn="0" w:oddVBand="0" w:evenVBand="0" w:oddHBand="1" w:evenHBand="0" w:firstRowFirstColumn="0" w:firstRowLastColumn="0" w:lastRowFirstColumn="0" w:lastRowLastColumn="0"/>
              <w:rPr>
                <w:rFonts w:cstheme="majorHAnsi"/>
                <w:i/>
                <w:iCs/>
              </w:rPr>
            </w:pPr>
            <w:r w:rsidRPr="009A6CE9">
              <w:rPr>
                <w:rFonts w:cstheme="majorHAnsi"/>
                <w:i/>
                <w:iCs/>
              </w:rPr>
              <w:t xml:space="preserve">Date, duration </w:t>
            </w:r>
            <w:r>
              <w:rPr>
                <w:rFonts w:cstheme="majorHAnsi"/>
                <w:i/>
                <w:iCs/>
              </w:rPr>
              <w:t>&amp;</w:t>
            </w:r>
            <w:r w:rsidRPr="009A6CE9">
              <w:rPr>
                <w:rFonts w:cstheme="majorHAnsi"/>
                <w:i/>
                <w:iCs/>
              </w:rPr>
              <w:t xml:space="preserve"> time of the exam</w:t>
            </w:r>
          </w:p>
        </w:tc>
        <w:tc>
          <w:tcPr>
            <w:tcW w:w="3148" w:type="dxa"/>
            <w:tcBorders>
              <w:top w:val="single" w:sz="4" w:space="0" w:color="929292"/>
              <w:left w:val="single" w:sz="4" w:space="0" w:color="929292"/>
              <w:bottom w:val="single" w:sz="4" w:space="0" w:color="A6A6A6" w:themeColor="background1" w:themeShade="A6"/>
              <w:right w:val="single" w:sz="4" w:space="0" w:color="929292"/>
            </w:tcBorders>
          </w:tcPr>
          <w:p w14:paraId="53B7F284" w14:textId="4E09A8E2" w:rsidR="00A1005E" w:rsidRPr="009A6CE9" w:rsidRDefault="009A6CE9" w:rsidP="009A6CE9">
            <w:pPr>
              <w:spacing w:before="120" w:after="120"/>
              <w:jc w:val="center"/>
              <w:cnfStyle w:val="000000100000" w:firstRow="0" w:lastRow="0" w:firstColumn="0" w:lastColumn="0" w:oddVBand="0" w:evenVBand="0" w:oddHBand="1" w:evenHBand="0" w:firstRowFirstColumn="0" w:firstRowLastColumn="0" w:lastRowFirstColumn="0" w:lastRowLastColumn="0"/>
              <w:rPr>
                <w:rFonts w:cstheme="majorHAnsi"/>
                <w:b/>
                <w:bCs/>
              </w:rPr>
            </w:pPr>
            <w:r w:rsidRPr="009A6CE9">
              <w:rPr>
                <w:rFonts w:cstheme="majorHAnsi"/>
                <w:b/>
                <w:bCs/>
              </w:rPr>
              <w:t>X%</w:t>
            </w:r>
          </w:p>
        </w:tc>
      </w:tr>
    </w:tbl>
    <w:p w14:paraId="23821236" w14:textId="5C5C8E79" w:rsidR="005D188E" w:rsidRPr="00276DA4" w:rsidRDefault="00276DA4" w:rsidP="00C14F42">
      <w:pPr>
        <w:rPr>
          <w:i/>
          <w:iCs/>
          <w:color w:val="56BABC" w:themeColor="accent4"/>
        </w:rPr>
      </w:pPr>
      <w:r w:rsidRPr="00276DA4">
        <w:rPr>
          <w:i/>
          <w:iCs/>
          <w:color w:val="56BABC" w:themeColor="accent4"/>
        </w:rPr>
        <w:t xml:space="preserve">Please provide a brief explanation (e.g., one or two sentences) of the </w:t>
      </w:r>
      <w:r w:rsidRPr="00276DA4">
        <w:rPr>
          <w:i/>
          <w:iCs/>
          <w:color w:val="56BABC" w:themeColor="accent4"/>
          <w:u w:val="single"/>
        </w:rPr>
        <w:t>course’s central learning objective</w:t>
      </w:r>
      <w:r w:rsidRPr="00276DA4">
        <w:rPr>
          <w:i/>
          <w:iCs/>
          <w:color w:val="56BABC" w:themeColor="accent4"/>
        </w:rPr>
        <w:t xml:space="preserve">, the </w:t>
      </w:r>
      <w:r w:rsidRPr="00276DA4">
        <w:rPr>
          <w:i/>
          <w:iCs/>
          <w:color w:val="56BABC" w:themeColor="accent4"/>
          <w:u w:val="single"/>
        </w:rPr>
        <w:t>range of specific topics</w:t>
      </w:r>
      <w:r w:rsidRPr="00276DA4">
        <w:rPr>
          <w:i/>
          <w:iCs/>
          <w:color w:val="56BABC" w:themeColor="accent4"/>
        </w:rPr>
        <w:t xml:space="preserve"> covered (with brief explanations for some if necessary), and the </w:t>
      </w:r>
      <w:r w:rsidRPr="00276DA4">
        <w:rPr>
          <w:i/>
          <w:iCs/>
          <w:color w:val="56BABC" w:themeColor="accent4"/>
          <w:u w:val="single"/>
        </w:rPr>
        <w:t>pedagogical methods</w:t>
      </w:r>
      <w:r w:rsidRPr="00276DA4">
        <w:rPr>
          <w:i/>
          <w:iCs/>
          <w:color w:val="56BABC" w:themeColor="accent4"/>
        </w:rPr>
        <w:t xml:space="preserve"> to be used (e.g., student presentations, lectures, group discussions and/or case analyses, videos, guest speakers, etc.). </w:t>
      </w:r>
    </w:p>
    <w:p w14:paraId="2F28DFFA" w14:textId="403E208D" w:rsidR="009A6CE9" w:rsidRPr="001A4E00" w:rsidRDefault="009A6CE9" w:rsidP="009A6CE9">
      <w:pPr>
        <w:pStyle w:val="Subtitle1"/>
      </w:pPr>
      <w:r>
        <w:t>COURSE CONTRIBUTION TO PROGRAM LEARNING GOALS</w:t>
      </w:r>
    </w:p>
    <w:p w14:paraId="6E55249E" w14:textId="77777777" w:rsidR="009A6CE9" w:rsidRPr="00B41C1E" w:rsidRDefault="009A6CE9" w:rsidP="009A6CE9">
      <w:pPr>
        <w:jc w:val="both"/>
        <w:rPr>
          <w:i/>
          <w:iCs/>
          <w:color w:val="56BABC" w:themeColor="accent4"/>
        </w:rPr>
      </w:pPr>
      <w:r w:rsidRPr="00B41C1E">
        <w:rPr>
          <w:i/>
          <w:iCs/>
          <w:color w:val="56BABC" w:themeColor="accent4"/>
        </w:rPr>
        <w:t xml:space="preserve">In this section, please explain how your course contributes to the attainment of one or more of the following B.Com Learning Goals: </w:t>
      </w:r>
    </w:p>
    <w:p w14:paraId="536AAF64" w14:textId="77777777" w:rsidR="009A6CE9" w:rsidRDefault="009A6CE9" w:rsidP="009A6CE9">
      <w:pPr>
        <w:ind w:left="720"/>
      </w:pPr>
      <w:r>
        <w:lastRenderedPageBreak/>
        <w:t xml:space="preserve">LG1 </w:t>
      </w:r>
      <w:r>
        <w:tab/>
        <w:t xml:space="preserve">Understand, Apply and Integrate Core Management Disciplines </w:t>
      </w:r>
    </w:p>
    <w:p w14:paraId="3ED7820B" w14:textId="77777777" w:rsidR="009A6CE9" w:rsidRDefault="009A6CE9" w:rsidP="009A6CE9">
      <w:pPr>
        <w:ind w:left="720"/>
      </w:pPr>
      <w:r>
        <w:t xml:space="preserve">LG2 </w:t>
      </w:r>
      <w:r>
        <w:tab/>
        <w:t>Demonstrate Critical Thinking and Decision-making Skills</w:t>
      </w:r>
    </w:p>
    <w:p w14:paraId="6CA4BD5B" w14:textId="77777777" w:rsidR="009A6CE9" w:rsidRDefault="009A6CE9" w:rsidP="009A6CE9">
      <w:pPr>
        <w:ind w:left="720"/>
      </w:pPr>
      <w:r>
        <w:t xml:space="preserve">LG3 </w:t>
      </w:r>
      <w:r>
        <w:tab/>
        <w:t>Demonstrate Leadership, Interpersonal and Communications Skills</w:t>
      </w:r>
    </w:p>
    <w:p w14:paraId="07013257" w14:textId="77777777" w:rsidR="009A6CE9" w:rsidRDefault="009A6CE9" w:rsidP="009A6CE9">
      <w:pPr>
        <w:ind w:left="720"/>
      </w:pPr>
      <w:r>
        <w:t xml:space="preserve">LG4 </w:t>
      </w:r>
      <w:r>
        <w:tab/>
        <w:t xml:space="preserve">Apply high standards of Integrity, Ethics and Social Responsibility </w:t>
      </w:r>
    </w:p>
    <w:p w14:paraId="53F4E4D5" w14:textId="77777777" w:rsidR="009A6CE9" w:rsidRDefault="009A6CE9" w:rsidP="009A6CE9">
      <w:pPr>
        <w:ind w:left="720"/>
      </w:pPr>
      <w:r>
        <w:t>LG5</w:t>
      </w:r>
      <w:r>
        <w:tab/>
        <w:t>U</w:t>
      </w:r>
      <w:r w:rsidRPr="00600DF7">
        <w:t>nlock the value of globalization</w:t>
      </w:r>
    </w:p>
    <w:p w14:paraId="74FBA62D" w14:textId="77777777" w:rsidR="009A6CE9" w:rsidRDefault="009A6CE9" w:rsidP="009A6CE9">
      <w:pPr>
        <w:ind w:left="720"/>
      </w:pPr>
      <w:r>
        <w:t xml:space="preserve">LG6 </w:t>
      </w:r>
      <w:r>
        <w:tab/>
        <w:t>Pursue Self-Development and Exhibit a Commitment for Life-long Learning</w:t>
      </w:r>
    </w:p>
    <w:p w14:paraId="752314A4" w14:textId="77777777" w:rsidR="009A6CE9" w:rsidRDefault="009A6CE9" w:rsidP="009A6CE9">
      <w:pPr>
        <w:ind w:left="720"/>
        <w:jc w:val="both"/>
      </w:pPr>
      <w:r>
        <w:t xml:space="preserve">LG7 </w:t>
      </w:r>
      <w:r>
        <w:tab/>
        <w:t>Provide Value to the Business Community in a chosen Area of Specialization</w:t>
      </w:r>
    </w:p>
    <w:p w14:paraId="5F8D36E9" w14:textId="445880D9" w:rsidR="00E464F0" w:rsidRPr="001A4E00" w:rsidRDefault="00E464F0" w:rsidP="00E464F0">
      <w:pPr>
        <w:pStyle w:val="Subtitle1"/>
      </w:pPr>
      <w:bookmarkStart w:id="0" w:name="_Hlk78967154"/>
      <w:r>
        <w:t>COURSE LEARNING OBJECTIVES</w:t>
      </w:r>
    </w:p>
    <w:bookmarkEnd w:id="0"/>
    <w:p w14:paraId="1E42DE14" w14:textId="77777777" w:rsidR="00E464F0" w:rsidRPr="00B41C1E" w:rsidRDefault="00E464F0" w:rsidP="00E464F0">
      <w:pPr>
        <w:jc w:val="both"/>
        <w:rPr>
          <w:i/>
          <w:iCs/>
          <w:color w:val="56BABC" w:themeColor="accent4"/>
        </w:rPr>
      </w:pPr>
      <w:r w:rsidRPr="00B41C1E">
        <w:rPr>
          <w:i/>
          <w:iCs/>
          <w:color w:val="56BABC" w:themeColor="accent4"/>
        </w:rPr>
        <w:t xml:space="preserve">In this section, please explain the </w:t>
      </w:r>
      <w:r w:rsidRPr="00B41C1E">
        <w:rPr>
          <w:i/>
          <w:iCs/>
          <w:color w:val="56BABC" w:themeColor="accent4"/>
          <w:u w:val="single"/>
        </w:rPr>
        <w:t>specific learning objectives for your course</w:t>
      </w:r>
      <w:r w:rsidRPr="00B41C1E">
        <w:rPr>
          <w:i/>
          <w:iCs/>
          <w:color w:val="56BABC" w:themeColor="accent4"/>
        </w:rPr>
        <w:t xml:space="preserve"> (more specific than </w:t>
      </w:r>
      <w:r>
        <w:rPr>
          <w:i/>
          <w:iCs/>
          <w:color w:val="56BABC" w:themeColor="accent4"/>
        </w:rPr>
        <w:t>the program</w:t>
      </w:r>
      <w:r w:rsidRPr="00B41C1E">
        <w:rPr>
          <w:i/>
          <w:iCs/>
          <w:color w:val="56BABC" w:themeColor="accent4"/>
        </w:rPr>
        <w:t xml:space="preserve"> learning goal explained above). </w:t>
      </w:r>
    </w:p>
    <w:p w14:paraId="064E5F90" w14:textId="77777777" w:rsidR="00E464F0" w:rsidRPr="001A02B6" w:rsidRDefault="00E464F0" w:rsidP="00E464F0">
      <w:pPr>
        <w:spacing w:after="0" w:line="240" w:lineRule="auto"/>
        <w:rPr>
          <w:b/>
          <w:color w:val="808080" w:themeColor="background1" w:themeShade="80"/>
        </w:rPr>
      </w:pPr>
      <w:r w:rsidRPr="001A02B6">
        <w:rPr>
          <w:b/>
          <w:color w:val="808080" w:themeColor="background1" w:themeShade="80"/>
        </w:rPr>
        <w:t>SAMPLE TEXT</w:t>
      </w:r>
    </w:p>
    <w:p w14:paraId="07B4D6EE" w14:textId="77777777" w:rsidR="00E464F0" w:rsidRPr="00C540BC" w:rsidRDefault="00E464F0" w:rsidP="00E464F0">
      <w:pPr>
        <w:jc w:val="both"/>
        <w:rPr>
          <w:color w:val="767171" w:themeColor="background2" w:themeShade="80"/>
        </w:rPr>
      </w:pPr>
      <w:r w:rsidRPr="00C540BC">
        <w:rPr>
          <w:color w:val="767171" w:themeColor="background2" w:themeShade="80"/>
        </w:rPr>
        <w:t>By the end of this course, the student will be able to:</w:t>
      </w:r>
    </w:p>
    <w:p w14:paraId="3FA6241B" w14:textId="77777777" w:rsidR="00E464F0" w:rsidRPr="00C540BC" w:rsidRDefault="00E464F0" w:rsidP="00E464F0">
      <w:pPr>
        <w:pStyle w:val="ListParagraph"/>
        <w:numPr>
          <w:ilvl w:val="0"/>
          <w:numId w:val="14"/>
        </w:numPr>
        <w:jc w:val="both"/>
        <w:rPr>
          <w:color w:val="767171" w:themeColor="background2" w:themeShade="80"/>
        </w:rPr>
      </w:pPr>
      <w:r w:rsidRPr="00C540BC">
        <w:rPr>
          <w:color w:val="767171" w:themeColor="background2" w:themeShade="80"/>
        </w:rPr>
        <w:t>Understand, integrate</w:t>
      </w:r>
      <w:r>
        <w:rPr>
          <w:color w:val="767171" w:themeColor="background2" w:themeShade="80"/>
        </w:rPr>
        <w:t>,</w:t>
      </w:r>
      <w:r w:rsidRPr="00C540BC">
        <w:rPr>
          <w:color w:val="767171" w:themeColor="background2" w:themeShade="80"/>
        </w:rPr>
        <w:t xml:space="preserve"> and apply fundamentals of staffing organizations</w:t>
      </w:r>
    </w:p>
    <w:p w14:paraId="63C3E9C3" w14:textId="77777777" w:rsidR="00E464F0" w:rsidRPr="00C540BC" w:rsidRDefault="00E464F0" w:rsidP="00E464F0">
      <w:pPr>
        <w:pStyle w:val="ListParagraph"/>
        <w:numPr>
          <w:ilvl w:val="0"/>
          <w:numId w:val="14"/>
        </w:numPr>
        <w:jc w:val="both"/>
        <w:rPr>
          <w:color w:val="767171" w:themeColor="background2" w:themeShade="80"/>
        </w:rPr>
      </w:pPr>
      <w:r w:rsidRPr="00C540BC">
        <w:rPr>
          <w:color w:val="767171" w:themeColor="background2" w:themeShade="80"/>
        </w:rPr>
        <w:t>Demonstrate critical thinking and decision</w:t>
      </w:r>
      <w:r>
        <w:rPr>
          <w:color w:val="767171" w:themeColor="background2" w:themeShade="80"/>
        </w:rPr>
        <w:t>-</w:t>
      </w:r>
      <w:r w:rsidRPr="00C540BC">
        <w:rPr>
          <w:color w:val="767171" w:themeColor="background2" w:themeShade="80"/>
        </w:rPr>
        <w:t>making skills</w:t>
      </w:r>
    </w:p>
    <w:p w14:paraId="6DEBC264" w14:textId="77777777" w:rsidR="00E464F0" w:rsidRPr="00C540BC" w:rsidRDefault="00E464F0" w:rsidP="00E464F0">
      <w:pPr>
        <w:pStyle w:val="ListParagraph"/>
        <w:numPr>
          <w:ilvl w:val="0"/>
          <w:numId w:val="14"/>
        </w:numPr>
        <w:jc w:val="both"/>
        <w:rPr>
          <w:color w:val="767171" w:themeColor="background2" w:themeShade="80"/>
        </w:rPr>
      </w:pPr>
      <w:r w:rsidRPr="00C540BC">
        <w:rPr>
          <w:color w:val="767171" w:themeColor="background2" w:themeShade="80"/>
        </w:rPr>
        <w:t>Demonstrate leadership, interpersonal and communications skills in a staffing context</w:t>
      </w:r>
    </w:p>
    <w:p w14:paraId="088D6D65" w14:textId="77777777" w:rsidR="00E464F0" w:rsidRPr="00C540BC" w:rsidRDefault="00E464F0" w:rsidP="00E464F0">
      <w:pPr>
        <w:pStyle w:val="ListParagraph"/>
        <w:numPr>
          <w:ilvl w:val="0"/>
          <w:numId w:val="14"/>
        </w:numPr>
        <w:jc w:val="both"/>
        <w:rPr>
          <w:color w:val="767171" w:themeColor="background2" w:themeShade="80"/>
        </w:rPr>
      </w:pPr>
      <w:r w:rsidRPr="00C540BC">
        <w:rPr>
          <w:color w:val="767171" w:themeColor="background2" w:themeShade="80"/>
        </w:rPr>
        <w:t>Pursue self-development and exhibit a commitment for life-long learning in staffing</w:t>
      </w:r>
    </w:p>
    <w:p w14:paraId="34AA60EF" w14:textId="77777777" w:rsidR="00E464F0" w:rsidRPr="00B41C1E" w:rsidRDefault="00E464F0" w:rsidP="00E464F0">
      <w:pPr>
        <w:pStyle w:val="ListParagraph"/>
        <w:numPr>
          <w:ilvl w:val="0"/>
          <w:numId w:val="14"/>
        </w:numPr>
        <w:jc w:val="both"/>
        <w:rPr>
          <w:color w:val="767171" w:themeColor="background2" w:themeShade="80"/>
        </w:rPr>
      </w:pPr>
      <w:r w:rsidRPr="00C540BC">
        <w:rPr>
          <w:color w:val="767171" w:themeColor="background2" w:themeShade="80"/>
        </w:rPr>
        <w:t>Provide value to the business community in staffing</w:t>
      </w:r>
      <w:r>
        <w:rPr>
          <w:b/>
          <w:color w:val="767171" w:themeColor="background2" w:themeShade="80"/>
        </w:rPr>
        <w:t>.</w:t>
      </w:r>
    </w:p>
    <w:p w14:paraId="3C8A5B64" w14:textId="5525EF52" w:rsidR="00E464F0" w:rsidRPr="001A4E00" w:rsidRDefault="00E464F0" w:rsidP="00E464F0">
      <w:pPr>
        <w:pStyle w:val="Subtitle1"/>
      </w:pPr>
      <w:r>
        <w:t>TEXTBOOK/COURSE PACKAGE</w:t>
      </w:r>
    </w:p>
    <w:tbl>
      <w:tblPr>
        <w:tblStyle w:val="MediumShading1-Accent4"/>
        <w:tblW w:w="9613" w:type="dxa"/>
        <w:tblInd w:w="108" w:type="dxa"/>
        <w:tblBorders>
          <w:insideH w:val="single" w:sz="4" w:space="0" w:color="8E001C"/>
          <w:insideV w:val="single" w:sz="4" w:space="0" w:color="8E001C"/>
        </w:tblBorders>
        <w:tblLook w:val="04A0" w:firstRow="1" w:lastRow="0" w:firstColumn="1" w:lastColumn="0" w:noHBand="0" w:noVBand="1"/>
      </w:tblPr>
      <w:tblGrid>
        <w:gridCol w:w="6124"/>
        <w:gridCol w:w="3489"/>
      </w:tblGrid>
      <w:tr w:rsidR="00E464F0" w:rsidRPr="00A37699" w14:paraId="2FD5B804" w14:textId="77777777" w:rsidTr="00E464F0">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124" w:type="dxa"/>
            <w:tcBorders>
              <w:bottom w:val="single" w:sz="4" w:space="0" w:color="8E001C"/>
            </w:tcBorders>
            <w:shd w:val="clear" w:color="auto" w:fill="90001B"/>
          </w:tcPr>
          <w:p w14:paraId="4A3F09FE" w14:textId="29E726B9" w:rsidR="00E464F0" w:rsidRPr="00A37699" w:rsidRDefault="00E464F0" w:rsidP="00CB740A">
            <w:pPr>
              <w:spacing w:before="120" w:after="120"/>
            </w:pPr>
            <w:r>
              <w:t>COURSE MATERIALS</w:t>
            </w:r>
          </w:p>
        </w:tc>
        <w:tc>
          <w:tcPr>
            <w:tcW w:w="3489" w:type="dxa"/>
            <w:tcBorders>
              <w:bottom w:val="single" w:sz="4" w:space="0" w:color="8E001C"/>
            </w:tcBorders>
            <w:shd w:val="clear" w:color="auto" w:fill="90001B"/>
          </w:tcPr>
          <w:p w14:paraId="6F6F442A" w14:textId="1648F0C1" w:rsidR="00E464F0" w:rsidRPr="00A37699" w:rsidRDefault="00E464F0" w:rsidP="00CB740A">
            <w:pPr>
              <w:spacing w:before="120" w:after="120"/>
              <w:jc w:val="center"/>
              <w:cnfStyle w:val="100000000000" w:firstRow="1" w:lastRow="0" w:firstColumn="0" w:lastColumn="0" w:oddVBand="0" w:evenVBand="0" w:oddHBand="0" w:evenHBand="0" w:firstRowFirstColumn="0" w:firstRowLastColumn="0" w:lastRowFirstColumn="0" w:lastRowLastColumn="0"/>
            </w:pPr>
            <w:r>
              <w:t>WHERE TO GET IT</w:t>
            </w:r>
          </w:p>
        </w:tc>
      </w:tr>
      <w:tr w:rsidR="00E464F0" w:rsidRPr="00A37699" w14:paraId="6FD9DB01" w14:textId="77777777" w:rsidTr="00E464F0">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124" w:type="dxa"/>
            <w:tcBorders>
              <w:top w:val="single" w:sz="4" w:space="0" w:color="8E001C"/>
              <w:bottom w:val="single" w:sz="4" w:space="0" w:color="929292"/>
              <w:right w:val="single" w:sz="4" w:space="0" w:color="929292"/>
            </w:tcBorders>
          </w:tcPr>
          <w:p w14:paraId="00452D6B" w14:textId="77777777" w:rsidR="00E464F0" w:rsidRPr="00E464F0" w:rsidRDefault="00E464F0" w:rsidP="00E464F0">
            <w:pPr>
              <w:spacing w:after="0" w:line="240" w:lineRule="auto"/>
              <w:rPr>
                <w:color w:val="767171" w:themeColor="background2" w:themeShade="80"/>
                <w:sz w:val="24"/>
              </w:rPr>
            </w:pPr>
            <w:r w:rsidRPr="00E464F0">
              <w:rPr>
                <w:color w:val="767171" w:themeColor="background2" w:themeShade="80"/>
                <w:sz w:val="24"/>
              </w:rPr>
              <w:t>SAMPLE TEXT</w:t>
            </w:r>
          </w:p>
          <w:p w14:paraId="1AF98223" w14:textId="77777777" w:rsidR="00E464F0" w:rsidRDefault="00E464F0" w:rsidP="00E464F0">
            <w:pPr>
              <w:spacing w:before="120" w:after="120"/>
              <w:rPr>
                <w:color w:val="767171" w:themeColor="background2" w:themeShade="80"/>
                <w:sz w:val="24"/>
                <w:lang w:val="en-CA"/>
              </w:rPr>
            </w:pPr>
            <w:r w:rsidRPr="00E464F0">
              <w:rPr>
                <w:bCs w:val="0"/>
                <w:color w:val="767171" w:themeColor="background2" w:themeShade="80"/>
                <w:sz w:val="24"/>
                <w:lang w:val="en-CA"/>
              </w:rPr>
              <w:t>Course Pack (readings &amp; cases):</w:t>
            </w:r>
            <w:r w:rsidRPr="00E464F0">
              <w:rPr>
                <w:b w:val="0"/>
                <w:bCs w:val="0"/>
                <w:color w:val="767171" w:themeColor="background2" w:themeShade="80"/>
                <w:sz w:val="24"/>
                <w:lang w:val="en-CA"/>
              </w:rPr>
              <w:t xml:space="preserve"> Includes readings/cases used throughout the course that could not be linked online for copyright reasons. Some cases may be used in the form of debates (Participation section provides more details).  </w:t>
            </w:r>
          </w:p>
          <w:p w14:paraId="350140F4" w14:textId="4722BEAB" w:rsidR="00E464F0" w:rsidRPr="00A37699" w:rsidRDefault="00E464F0" w:rsidP="00E464F0">
            <w:pPr>
              <w:spacing w:before="120" w:after="120"/>
              <w:rPr>
                <w:rFonts w:cstheme="majorHAnsi"/>
              </w:rPr>
            </w:pPr>
          </w:p>
        </w:tc>
        <w:tc>
          <w:tcPr>
            <w:tcW w:w="3489" w:type="dxa"/>
            <w:tcBorders>
              <w:top w:val="single" w:sz="4" w:space="0" w:color="8E001C"/>
              <w:left w:val="single" w:sz="4" w:space="0" w:color="929292"/>
              <w:bottom w:val="single" w:sz="4" w:space="0" w:color="929292"/>
              <w:right w:val="single" w:sz="4" w:space="0" w:color="929292"/>
            </w:tcBorders>
          </w:tcPr>
          <w:p w14:paraId="674809AB" w14:textId="77777777" w:rsidR="00E464F0" w:rsidRPr="00E464F0" w:rsidRDefault="00E464F0" w:rsidP="00E464F0">
            <w:pPr>
              <w:spacing w:after="0" w:line="240" w:lineRule="auto"/>
              <w:cnfStyle w:val="000000100000" w:firstRow="0" w:lastRow="0" w:firstColumn="0" w:lastColumn="0" w:oddVBand="0" w:evenVBand="0" w:oddHBand="1" w:evenHBand="0" w:firstRowFirstColumn="0" w:firstRowLastColumn="0" w:lastRowFirstColumn="0" w:lastRowLastColumn="0"/>
              <w:rPr>
                <w:b/>
                <w:color w:val="767171" w:themeColor="background2" w:themeShade="80"/>
                <w:sz w:val="24"/>
              </w:rPr>
            </w:pPr>
            <w:r w:rsidRPr="00E464F0">
              <w:rPr>
                <w:b/>
                <w:color w:val="767171" w:themeColor="background2" w:themeShade="80"/>
                <w:sz w:val="24"/>
              </w:rPr>
              <w:t>SAMPLE TEXT</w:t>
            </w:r>
          </w:p>
          <w:p w14:paraId="51A7DE81" w14:textId="77777777" w:rsidR="00E464F0" w:rsidRPr="00E464F0" w:rsidRDefault="00E464F0" w:rsidP="00E464F0">
            <w:pPr>
              <w:snapToGrid w:val="0"/>
              <w:cnfStyle w:val="000000100000" w:firstRow="0" w:lastRow="0" w:firstColumn="0" w:lastColumn="0" w:oddVBand="0" w:evenVBand="0" w:oddHBand="1" w:evenHBand="0" w:firstRowFirstColumn="0" w:firstRowLastColumn="0" w:lastRowFirstColumn="0" w:lastRowLastColumn="0"/>
              <w:rPr>
                <w:color w:val="767171" w:themeColor="background2" w:themeShade="80"/>
                <w:sz w:val="24"/>
              </w:rPr>
            </w:pPr>
            <w:r w:rsidRPr="00E464F0">
              <w:rPr>
                <w:color w:val="767171" w:themeColor="background2" w:themeShade="80"/>
                <w:sz w:val="24"/>
              </w:rPr>
              <w:t xml:space="preserve">Purchase in Week 2 from DocUCentre </w:t>
            </w:r>
          </w:p>
          <w:p w14:paraId="0C259FC5" w14:textId="300FDE98" w:rsidR="00E464F0" w:rsidRPr="00A37699" w:rsidRDefault="00E464F0" w:rsidP="00E464F0">
            <w:pPr>
              <w:spacing w:before="120" w:after="120"/>
              <w:cnfStyle w:val="000000100000" w:firstRow="0" w:lastRow="0" w:firstColumn="0" w:lastColumn="0" w:oddVBand="0" w:evenVBand="0" w:oddHBand="1" w:evenHBand="0" w:firstRowFirstColumn="0" w:firstRowLastColumn="0" w:lastRowFirstColumn="0" w:lastRowLastColumn="0"/>
              <w:rPr>
                <w:rFonts w:cstheme="majorHAnsi"/>
              </w:rPr>
            </w:pPr>
            <w:r w:rsidRPr="00E464F0">
              <w:rPr>
                <w:color w:val="767171" w:themeColor="background2" w:themeShade="80"/>
                <w:sz w:val="24"/>
                <w:lang w:val="en-CA"/>
              </w:rPr>
              <w:t>(in the basement of the University Centre, Room 0024)</w:t>
            </w:r>
          </w:p>
        </w:tc>
      </w:tr>
      <w:tr w:rsidR="00E464F0" w:rsidRPr="00A37699" w14:paraId="6777266E" w14:textId="77777777" w:rsidTr="0054178F">
        <w:trPr>
          <w:cnfStyle w:val="000000010000" w:firstRow="0" w:lastRow="0" w:firstColumn="0" w:lastColumn="0" w:oddVBand="0" w:evenVBand="0" w:oddHBand="0" w:evenHBand="1"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124" w:type="dxa"/>
            <w:tcBorders>
              <w:top w:val="single" w:sz="4" w:space="0" w:color="929292"/>
              <w:bottom w:val="single" w:sz="4" w:space="0" w:color="929292"/>
              <w:right w:val="single" w:sz="4" w:space="0" w:color="929292"/>
            </w:tcBorders>
          </w:tcPr>
          <w:p w14:paraId="39454525" w14:textId="77777777" w:rsidR="00E464F0" w:rsidRPr="00E464F0" w:rsidRDefault="00E464F0" w:rsidP="00E464F0">
            <w:pPr>
              <w:spacing w:after="0" w:line="240" w:lineRule="auto"/>
              <w:rPr>
                <w:color w:val="767171" w:themeColor="background2" w:themeShade="80"/>
                <w:sz w:val="24"/>
              </w:rPr>
            </w:pPr>
            <w:r w:rsidRPr="00E464F0">
              <w:rPr>
                <w:color w:val="767171" w:themeColor="background2" w:themeShade="80"/>
                <w:sz w:val="24"/>
              </w:rPr>
              <w:lastRenderedPageBreak/>
              <w:t>SAMPLE TEXT</w:t>
            </w:r>
          </w:p>
          <w:p w14:paraId="13B3AC5A" w14:textId="317A7409" w:rsidR="00E464F0" w:rsidRPr="00A37699" w:rsidRDefault="00E464F0" w:rsidP="00E464F0">
            <w:pPr>
              <w:spacing w:before="120" w:after="120"/>
              <w:rPr>
                <w:rFonts w:cstheme="majorHAnsi"/>
              </w:rPr>
            </w:pPr>
            <w:r w:rsidRPr="00E464F0">
              <w:rPr>
                <w:bCs w:val="0"/>
                <w:color w:val="767171" w:themeColor="background2" w:themeShade="80"/>
                <w:sz w:val="24"/>
                <w:lang w:val="en-CA"/>
              </w:rPr>
              <w:t>Readings from TEXT:</w:t>
            </w:r>
            <w:r w:rsidRPr="00E464F0">
              <w:rPr>
                <w:b w:val="0"/>
                <w:bCs w:val="0"/>
                <w:color w:val="767171" w:themeColor="background2" w:themeShade="80"/>
                <w:sz w:val="24"/>
                <w:lang w:val="en-CA"/>
              </w:rPr>
              <w:t xml:space="preserve">  Saks, A.M. &amp; Haccoun, R.R. (2016). Managing Performance through Training and Development, 7th edition. Nelson Education Series in Human Resource Management. ISBN: 978-0-17-657029-3</w:t>
            </w:r>
          </w:p>
        </w:tc>
        <w:tc>
          <w:tcPr>
            <w:tcW w:w="3489" w:type="dxa"/>
            <w:tcBorders>
              <w:top w:val="single" w:sz="4" w:space="0" w:color="929292"/>
              <w:left w:val="single" w:sz="4" w:space="0" w:color="929292"/>
              <w:bottom w:val="single" w:sz="4" w:space="0" w:color="929292"/>
              <w:right w:val="single" w:sz="4" w:space="0" w:color="929292"/>
            </w:tcBorders>
            <w:vAlign w:val="center"/>
          </w:tcPr>
          <w:p w14:paraId="72F5B326" w14:textId="77777777" w:rsidR="00E464F0" w:rsidRPr="00CA3D14" w:rsidRDefault="00E464F0" w:rsidP="00E464F0">
            <w:pPr>
              <w:snapToGrid w:val="0"/>
              <w:cnfStyle w:val="000000010000" w:firstRow="0" w:lastRow="0" w:firstColumn="0" w:lastColumn="0" w:oddVBand="0" w:evenVBand="0" w:oddHBand="0" w:evenHBand="1" w:firstRowFirstColumn="0" w:firstRowLastColumn="0" w:lastRowFirstColumn="0" w:lastRowLastColumn="0"/>
              <w:rPr>
                <w:color w:val="767171" w:themeColor="background2" w:themeShade="80"/>
              </w:rPr>
            </w:pPr>
          </w:p>
          <w:p w14:paraId="56E6B1AA" w14:textId="77777777" w:rsidR="00E464F0" w:rsidRPr="00CA3D14" w:rsidRDefault="00E464F0" w:rsidP="00E464F0">
            <w:pPr>
              <w:snapToGrid w:val="0"/>
              <w:cnfStyle w:val="000000010000" w:firstRow="0" w:lastRow="0" w:firstColumn="0" w:lastColumn="0" w:oddVBand="0" w:evenVBand="0" w:oddHBand="0" w:evenHBand="1" w:firstRowFirstColumn="0" w:firstRowLastColumn="0" w:lastRowFirstColumn="0" w:lastRowLastColumn="0"/>
              <w:rPr>
                <w:color w:val="767171" w:themeColor="background2" w:themeShade="80"/>
              </w:rPr>
            </w:pPr>
            <w:r w:rsidRPr="00CA3D14">
              <w:rPr>
                <w:color w:val="767171" w:themeColor="background2" w:themeShade="80"/>
              </w:rPr>
              <w:t>Campus &amp; Agora bookstores</w:t>
            </w:r>
          </w:p>
          <w:p w14:paraId="6B3AA025" w14:textId="77777777" w:rsidR="00E464F0" w:rsidRPr="00CA3D14" w:rsidRDefault="00E464F0" w:rsidP="00E464F0">
            <w:pPr>
              <w:snapToGrid w:val="0"/>
              <w:cnfStyle w:val="000000010000" w:firstRow="0" w:lastRow="0" w:firstColumn="0" w:lastColumn="0" w:oddVBand="0" w:evenVBand="0" w:oddHBand="0" w:evenHBand="1" w:firstRowFirstColumn="0" w:firstRowLastColumn="0" w:lastRowFirstColumn="0" w:lastRowLastColumn="0"/>
              <w:rPr>
                <w:color w:val="767171" w:themeColor="background2" w:themeShade="80"/>
              </w:rPr>
            </w:pPr>
            <w:r w:rsidRPr="00CA3D14">
              <w:rPr>
                <w:color w:val="767171" w:themeColor="background2" w:themeShade="80"/>
              </w:rPr>
              <w:t xml:space="preserve"> &amp; on reserve at library</w:t>
            </w:r>
          </w:p>
          <w:p w14:paraId="6EE7BD41" w14:textId="77777777" w:rsidR="00E464F0" w:rsidRPr="00A37699" w:rsidRDefault="00E464F0" w:rsidP="00E464F0">
            <w:pPr>
              <w:spacing w:before="120" w:after="120"/>
              <w:cnfStyle w:val="000000010000" w:firstRow="0" w:lastRow="0" w:firstColumn="0" w:lastColumn="0" w:oddVBand="0" w:evenVBand="0" w:oddHBand="0" w:evenHBand="1" w:firstRowFirstColumn="0" w:firstRowLastColumn="0" w:lastRowFirstColumn="0" w:lastRowLastColumn="0"/>
              <w:rPr>
                <w:rFonts w:cstheme="majorHAnsi"/>
              </w:rPr>
            </w:pPr>
          </w:p>
        </w:tc>
      </w:tr>
      <w:tr w:rsidR="002153FC" w:rsidRPr="00A37699" w14:paraId="5FEE6CD0" w14:textId="77777777" w:rsidTr="0044608A">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124" w:type="dxa"/>
            <w:tcBorders>
              <w:top w:val="single" w:sz="4" w:space="0" w:color="929292"/>
              <w:bottom w:val="single" w:sz="4" w:space="0" w:color="A6A6A6" w:themeColor="background1" w:themeShade="A6"/>
              <w:right w:val="single" w:sz="4" w:space="0" w:color="929292"/>
            </w:tcBorders>
          </w:tcPr>
          <w:p w14:paraId="5551C8AE" w14:textId="77777777" w:rsidR="002153FC" w:rsidRPr="002153FC" w:rsidRDefault="002153FC" w:rsidP="002153FC">
            <w:pPr>
              <w:spacing w:after="0" w:line="240" w:lineRule="auto"/>
              <w:rPr>
                <w:color w:val="767171" w:themeColor="background2" w:themeShade="80"/>
                <w:sz w:val="24"/>
              </w:rPr>
            </w:pPr>
            <w:r w:rsidRPr="002153FC">
              <w:rPr>
                <w:color w:val="767171" w:themeColor="background2" w:themeShade="80"/>
                <w:sz w:val="24"/>
              </w:rPr>
              <w:t>SAMPLE TEXT</w:t>
            </w:r>
          </w:p>
          <w:p w14:paraId="3A360136" w14:textId="3D8C94FA" w:rsidR="002153FC" w:rsidRPr="00A37699" w:rsidRDefault="002153FC" w:rsidP="002153FC">
            <w:pPr>
              <w:spacing w:before="120" w:after="120"/>
              <w:rPr>
                <w:rFonts w:cstheme="majorHAnsi"/>
                <w:sz w:val="21"/>
                <w:szCs w:val="21"/>
              </w:rPr>
            </w:pPr>
            <w:r w:rsidRPr="002153FC">
              <w:rPr>
                <w:bCs w:val="0"/>
                <w:color w:val="767171" w:themeColor="background2" w:themeShade="80"/>
                <w:sz w:val="24"/>
                <w:lang w:val="en-CA"/>
              </w:rPr>
              <w:t xml:space="preserve">Readings Online (Brightspace): </w:t>
            </w:r>
            <w:r w:rsidRPr="002153FC">
              <w:rPr>
                <w:b w:val="0"/>
                <w:bCs w:val="0"/>
                <w:color w:val="767171" w:themeColor="background2" w:themeShade="80"/>
                <w:sz w:val="24"/>
                <w:lang w:val="en-CA"/>
              </w:rPr>
              <w:t>Whenever article readings are referenced for sessions, references will be provided along with a link to the uOttawa library database. If link is broken, search using reference.</w:t>
            </w:r>
          </w:p>
        </w:tc>
        <w:tc>
          <w:tcPr>
            <w:tcW w:w="3489" w:type="dxa"/>
            <w:tcBorders>
              <w:top w:val="single" w:sz="4" w:space="0" w:color="929292"/>
              <w:left w:val="single" w:sz="4" w:space="0" w:color="929292"/>
              <w:bottom w:val="single" w:sz="4" w:space="0" w:color="A6A6A6" w:themeColor="background1" w:themeShade="A6"/>
              <w:right w:val="single" w:sz="4" w:space="0" w:color="929292"/>
            </w:tcBorders>
            <w:vAlign w:val="center"/>
          </w:tcPr>
          <w:p w14:paraId="5E4A7D34" w14:textId="77777777" w:rsidR="002153FC" w:rsidRPr="00CA3D14" w:rsidRDefault="002153FC" w:rsidP="002153FC">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767171" w:themeColor="background2" w:themeShade="80"/>
              </w:rPr>
            </w:pPr>
            <w:r w:rsidRPr="00CA3D14">
              <w:rPr>
                <w:rFonts w:asciiTheme="majorHAnsi" w:hAnsiTheme="majorHAnsi" w:cstheme="majorHAnsi"/>
                <w:color w:val="767171" w:themeColor="background2" w:themeShade="80"/>
              </w:rPr>
              <w:t xml:space="preserve">U Ottawa Library, use </w:t>
            </w:r>
            <w:r w:rsidRPr="00CA3D14">
              <w:rPr>
                <w:rFonts w:asciiTheme="majorHAnsi" w:hAnsiTheme="majorHAnsi" w:cstheme="majorHAnsi"/>
                <w:i/>
                <w:iCs/>
                <w:color w:val="767171" w:themeColor="background2" w:themeShade="80"/>
              </w:rPr>
              <w:t xml:space="preserve">Search+ </w:t>
            </w:r>
            <w:r w:rsidRPr="00CA3D14">
              <w:rPr>
                <w:rFonts w:asciiTheme="majorHAnsi" w:hAnsiTheme="majorHAnsi" w:cstheme="majorHAnsi"/>
                <w:color w:val="767171" w:themeColor="background2" w:themeShade="80"/>
              </w:rPr>
              <w:t xml:space="preserve">(http://biblio.uottawa.ca/en) </w:t>
            </w:r>
          </w:p>
          <w:p w14:paraId="44D95068" w14:textId="77777777" w:rsidR="002153FC" w:rsidRPr="00A37699" w:rsidRDefault="002153FC" w:rsidP="002153FC">
            <w:pPr>
              <w:spacing w:before="120" w:after="120"/>
              <w:cnfStyle w:val="000000100000" w:firstRow="0" w:lastRow="0" w:firstColumn="0" w:lastColumn="0" w:oddVBand="0" w:evenVBand="0" w:oddHBand="1" w:evenHBand="0" w:firstRowFirstColumn="0" w:firstRowLastColumn="0" w:lastRowFirstColumn="0" w:lastRowLastColumn="0"/>
              <w:rPr>
                <w:rFonts w:cstheme="majorHAnsi"/>
              </w:rPr>
            </w:pPr>
          </w:p>
        </w:tc>
      </w:tr>
      <w:tr w:rsidR="002153FC" w:rsidRPr="00A37699" w14:paraId="0C77050D" w14:textId="77777777" w:rsidTr="00E464F0">
        <w:trPr>
          <w:cnfStyle w:val="000000010000" w:firstRow="0" w:lastRow="0" w:firstColumn="0" w:lastColumn="0" w:oddVBand="0" w:evenVBand="0" w:oddHBand="0" w:evenHBand="1"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124" w:type="dxa"/>
            <w:tcBorders>
              <w:top w:val="single" w:sz="4" w:space="0" w:color="929292"/>
              <w:bottom w:val="single" w:sz="4" w:space="0" w:color="A6A6A6" w:themeColor="background1" w:themeShade="A6"/>
              <w:right w:val="single" w:sz="4" w:space="0" w:color="929292"/>
            </w:tcBorders>
          </w:tcPr>
          <w:p w14:paraId="610A36AE" w14:textId="411A9209" w:rsidR="002153FC" w:rsidRPr="00A37699" w:rsidRDefault="002153FC" w:rsidP="002153FC">
            <w:pPr>
              <w:spacing w:before="120" w:after="120"/>
              <w:rPr>
                <w:rFonts w:cstheme="majorHAnsi"/>
              </w:rPr>
            </w:pPr>
            <w:r w:rsidRPr="00CA3D14">
              <w:rPr>
                <w:color w:val="767171" w:themeColor="background2" w:themeShade="80"/>
              </w:rPr>
              <w:t>Powerpoint slides</w:t>
            </w:r>
          </w:p>
        </w:tc>
        <w:tc>
          <w:tcPr>
            <w:tcW w:w="3489" w:type="dxa"/>
            <w:tcBorders>
              <w:top w:val="single" w:sz="4" w:space="0" w:color="929292"/>
              <w:left w:val="single" w:sz="4" w:space="0" w:color="929292"/>
              <w:bottom w:val="single" w:sz="4" w:space="0" w:color="A6A6A6" w:themeColor="background1" w:themeShade="A6"/>
              <w:right w:val="single" w:sz="4" w:space="0" w:color="929292"/>
            </w:tcBorders>
          </w:tcPr>
          <w:p w14:paraId="5FE0A08E" w14:textId="3F13A9FC" w:rsidR="002153FC" w:rsidRPr="00A37699" w:rsidRDefault="002153FC" w:rsidP="002153FC">
            <w:pPr>
              <w:spacing w:before="120" w:after="120"/>
              <w:cnfStyle w:val="000000010000" w:firstRow="0" w:lastRow="0" w:firstColumn="0" w:lastColumn="0" w:oddVBand="0" w:evenVBand="0" w:oddHBand="0" w:evenHBand="1" w:firstRowFirstColumn="0" w:firstRowLastColumn="0" w:lastRowFirstColumn="0" w:lastRowLastColumn="0"/>
              <w:rPr>
                <w:rFonts w:cstheme="majorHAnsi"/>
              </w:rPr>
            </w:pPr>
            <w:r w:rsidRPr="00CA3D14">
              <w:rPr>
                <w:color w:val="767171" w:themeColor="background2" w:themeShade="80"/>
              </w:rPr>
              <w:t>Posted in advance of class</w:t>
            </w:r>
          </w:p>
        </w:tc>
      </w:tr>
    </w:tbl>
    <w:p w14:paraId="49211B0C" w14:textId="77777777" w:rsidR="009A6CE9" w:rsidRPr="00E464F0" w:rsidRDefault="009A6CE9" w:rsidP="002E4CA9">
      <w:pPr>
        <w:pStyle w:val="Heading5"/>
      </w:pPr>
    </w:p>
    <w:p w14:paraId="07AA3D07" w14:textId="25C6F3F6" w:rsidR="002153FC" w:rsidRPr="001A4E00" w:rsidRDefault="002153FC" w:rsidP="002153FC">
      <w:pPr>
        <w:pStyle w:val="Subtitle1"/>
      </w:pPr>
      <w:r>
        <w:t>COURSE SCHEDULE</w:t>
      </w:r>
    </w:p>
    <w:p w14:paraId="24245AD7" w14:textId="77777777" w:rsidR="002153FC" w:rsidRPr="002153FC" w:rsidRDefault="002153FC" w:rsidP="002153FC">
      <w:pPr>
        <w:jc w:val="both"/>
        <w:rPr>
          <w:i/>
          <w:iCs/>
          <w:color w:val="56BABC" w:themeColor="accent4"/>
          <w:sz w:val="24"/>
        </w:rPr>
      </w:pPr>
      <w:r w:rsidRPr="002153FC">
        <w:rPr>
          <w:i/>
          <w:iCs/>
          <w:color w:val="56BABC" w:themeColor="accent4"/>
          <w:sz w:val="24"/>
        </w:rPr>
        <w:t xml:space="preserve">At the very least, please list the </w:t>
      </w:r>
      <w:r w:rsidRPr="002153FC">
        <w:rPr>
          <w:i/>
          <w:iCs/>
          <w:color w:val="56BABC" w:themeColor="accent4"/>
          <w:sz w:val="24"/>
          <w:u w:val="single"/>
        </w:rPr>
        <w:t>date</w:t>
      </w:r>
      <w:r w:rsidRPr="002153FC">
        <w:rPr>
          <w:i/>
          <w:iCs/>
          <w:color w:val="56BABC" w:themeColor="accent4"/>
          <w:sz w:val="24"/>
        </w:rPr>
        <w:t xml:space="preserve">, </w:t>
      </w:r>
      <w:r w:rsidRPr="002153FC">
        <w:rPr>
          <w:i/>
          <w:iCs/>
          <w:color w:val="56BABC" w:themeColor="accent4"/>
          <w:sz w:val="24"/>
          <w:u w:val="single"/>
        </w:rPr>
        <w:t>topic(s)</w:t>
      </w:r>
      <w:r w:rsidRPr="002153FC">
        <w:rPr>
          <w:i/>
          <w:iCs/>
          <w:color w:val="56BABC" w:themeColor="accent4"/>
          <w:sz w:val="24"/>
        </w:rPr>
        <w:t xml:space="preserve">, </w:t>
      </w:r>
      <w:r w:rsidRPr="002153FC">
        <w:rPr>
          <w:i/>
          <w:iCs/>
          <w:color w:val="56BABC" w:themeColor="accent4"/>
          <w:sz w:val="24"/>
          <w:u w:val="single"/>
        </w:rPr>
        <w:t>reading(s)</w:t>
      </w:r>
      <w:r w:rsidRPr="002153FC">
        <w:rPr>
          <w:i/>
          <w:iCs/>
          <w:color w:val="56BABC" w:themeColor="accent4"/>
          <w:sz w:val="24"/>
        </w:rPr>
        <w:t xml:space="preserve">, and </w:t>
      </w:r>
      <w:r w:rsidRPr="002153FC">
        <w:rPr>
          <w:i/>
          <w:iCs/>
          <w:color w:val="56BABC" w:themeColor="accent4"/>
          <w:sz w:val="24"/>
          <w:u w:val="single"/>
        </w:rPr>
        <w:t>specific activities</w:t>
      </w:r>
      <w:r w:rsidRPr="002153FC">
        <w:rPr>
          <w:i/>
          <w:iCs/>
          <w:color w:val="56BABC" w:themeColor="accent4"/>
          <w:sz w:val="24"/>
        </w:rPr>
        <w:t xml:space="preserve"> (e.g., case discussion, simulation, guest speaker, etc.) associated with each class period.</w:t>
      </w:r>
    </w:p>
    <w:p w14:paraId="21BDA168" w14:textId="77777777" w:rsidR="002153FC" w:rsidRPr="002153FC" w:rsidRDefault="002153FC" w:rsidP="002153FC">
      <w:pPr>
        <w:spacing w:after="0" w:line="240" w:lineRule="auto"/>
        <w:rPr>
          <w:b/>
          <w:color w:val="808080" w:themeColor="background1" w:themeShade="80"/>
          <w:sz w:val="24"/>
        </w:rPr>
      </w:pPr>
      <w:r w:rsidRPr="002153FC">
        <w:rPr>
          <w:b/>
          <w:color w:val="808080" w:themeColor="background1" w:themeShade="80"/>
          <w:sz w:val="24"/>
        </w:rPr>
        <w:t>SAMPLE TEXT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08"/>
        <w:gridCol w:w="1886"/>
        <w:gridCol w:w="2753"/>
        <w:gridCol w:w="3097"/>
      </w:tblGrid>
      <w:tr w:rsidR="002153FC" w:rsidRPr="002153FC" w14:paraId="7D719AE6" w14:textId="77777777" w:rsidTr="002153FC">
        <w:trPr>
          <w:tblHeader/>
        </w:trPr>
        <w:tc>
          <w:tcPr>
            <w:tcW w:w="861" w:type="pct"/>
            <w:shd w:val="clear" w:color="auto" w:fill="8F001A" w:themeFill="accent1"/>
          </w:tcPr>
          <w:p w14:paraId="546565F7" w14:textId="77777777" w:rsidR="002153FC" w:rsidRPr="002153FC" w:rsidRDefault="002153FC" w:rsidP="002153FC">
            <w:pPr>
              <w:rPr>
                <w:rFonts w:cstheme="majorHAnsi"/>
                <w:b/>
                <w:bCs/>
                <w:sz w:val="24"/>
              </w:rPr>
            </w:pPr>
            <w:r w:rsidRPr="002153FC">
              <w:rPr>
                <w:rFonts w:cstheme="majorHAnsi"/>
                <w:b/>
                <w:bCs/>
                <w:sz w:val="24"/>
              </w:rPr>
              <w:t xml:space="preserve">(Week) Class Date </w:t>
            </w:r>
          </w:p>
        </w:tc>
        <w:tc>
          <w:tcPr>
            <w:tcW w:w="1009" w:type="pct"/>
            <w:shd w:val="clear" w:color="auto" w:fill="8F001A" w:themeFill="accent1"/>
          </w:tcPr>
          <w:p w14:paraId="51058521" w14:textId="77777777" w:rsidR="002153FC" w:rsidRPr="002153FC" w:rsidRDefault="002153FC" w:rsidP="002153FC">
            <w:pPr>
              <w:rPr>
                <w:rFonts w:cstheme="majorHAnsi"/>
                <w:b/>
                <w:sz w:val="24"/>
              </w:rPr>
            </w:pPr>
            <w:r w:rsidRPr="002153FC">
              <w:rPr>
                <w:rFonts w:cstheme="majorHAnsi"/>
                <w:b/>
                <w:sz w:val="24"/>
              </w:rPr>
              <w:t>Subject, Module or Unit</w:t>
            </w:r>
          </w:p>
        </w:tc>
        <w:tc>
          <w:tcPr>
            <w:tcW w:w="1473" w:type="pct"/>
            <w:shd w:val="clear" w:color="auto" w:fill="8F001A" w:themeFill="accent1"/>
          </w:tcPr>
          <w:p w14:paraId="5BD11901" w14:textId="77777777" w:rsidR="002153FC" w:rsidRPr="002153FC" w:rsidRDefault="002153FC" w:rsidP="002153FC">
            <w:pPr>
              <w:rPr>
                <w:rFonts w:cstheme="majorHAnsi"/>
                <w:b/>
                <w:sz w:val="24"/>
              </w:rPr>
            </w:pPr>
            <w:r w:rsidRPr="002153FC">
              <w:rPr>
                <w:rFonts w:cstheme="majorHAnsi"/>
                <w:b/>
                <w:sz w:val="24"/>
              </w:rPr>
              <w:t>Required Readings &amp; Deliverables</w:t>
            </w:r>
          </w:p>
        </w:tc>
        <w:tc>
          <w:tcPr>
            <w:tcW w:w="1657" w:type="pct"/>
            <w:shd w:val="clear" w:color="auto" w:fill="8F001A" w:themeFill="accent1"/>
          </w:tcPr>
          <w:p w14:paraId="7FB92948" w14:textId="77777777" w:rsidR="002153FC" w:rsidRPr="002153FC" w:rsidRDefault="002153FC" w:rsidP="002153FC">
            <w:pPr>
              <w:rPr>
                <w:rFonts w:cstheme="majorHAnsi"/>
                <w:b/>
                <w:sz w:val="24"/>
              </w:rPr>
            </w:pPr>
            <w:r w:rsidRPr="002153FC">
              <w:rPr>
                <w:rFonts w:cstheme="majorHAnsi"/>
                <w:b/>
                <w:sz w:val="24"/>
              </w:rPr>
              <w:t>Activities / Assessment</w:t>
            </w:r>
          </w:p>
        </w:tc>
      </w:tr>
      <w:tr w:rsidR="002153FC" w:rsidRPr="002153FC" w14:paraId="6EB59160" w14:textId="77777777" w:rsidTr="00CB740A">
        <w:tc>
          <w:tcPr>
            <w:tcW w:w="861" w:type="pct"/>
          </w:tcPr>
          <w:p w14:paraId="0A50718E" w14:textId="77777777" w:rsidR="002153FC" w:rsidRPr="002153FC" w:rsidRDefault="002153FC" w:rsidP="002153FC">
            <w:pPr>
              <w:numPr>
                <w:ilvl w:val="0"/>
                <w:numId w:val="16"/>
              </w:numPr>
              <w:contextualSpacing/>
              <w:rPr>
                <w:rFonts w:cstheme="majorHAnsi"/>
                <w:bCs/>
                <w:color w:val="767171" w:themeColor="background2" w:themeShade="80"/>
                <w:sz w:val="24"/>
              </w:rPr>
            </w:pPr>
            <w:r w:rsidRPr="002153FC">
              <w:rPr>
                <w:rFonts w:cstheme="majorHAnsi"/>
                <w:bCs/>
                <w:color w:val="767171" w:themeColor="background2" w:themeShade="80"/>
                <w:sz w:val="24"/>
              </w:rPr>
              <w:t>4-6 Sept</w:t>
            </w:r>
          </w:p>
          <w:p w14:paraId="4B20FBC6" w14:textId="77777777" w:rsidR="002153FC" w:rsidRPr="002153FC" w:rsidRDefault="002153FC" w:rsidP="002153FC">
            <w:pPr>
              <w:rPr>
                <w:rFonts w:cstheme="majorHAnsi"/>
                <w:i/>
                <w:color w:val="767171" w:themeColor="background2" w:themeShade="80"/>
                <w:sz w:val="24"/>
              </w:rPr>
            </w:pPr>
          </w:p>
        </w:tc>
        <w:tc>
          <w:tcPr>
            <w:tcW w:w="1009" w:type="pct"/>
          </w:tcPr>
          <w:p w14:paraId="4B67B4B2" w14:textId="77777777" w:rsidR="002153FC" w:rsidRPr="002153FC" w:rsidRDefault="002153FC" w:rsidP="002153FC">
            <w:pPr>
              <w:widowControl w:val="0"/>
              <w:numPr>
                <w:ilvl w:val="0"/>
                <w:numId w:val="15"/>
              </w:numPr>
              <w:spacing w:after="0" w:line="240" w:lineRule="auto"/>
              <w:rPr>
                <w:rFonts w:cstheme="majorHAnsi"/>
                <w:iCs/>
                <w:color w:val="767171" w:themeColor="background2" w:themeShade="80"/>
                <w:sz w:val="24"/>
              </w:rPr>
            </w:pPr>
            <w:r w:rsidRPr="002153FC">
              <w:rPr>
                <w:rFonts w:cstheme="majorHAnsi"/>
                <w:iCs/>
                <w:color w:val="767171" w:themeColor="background2" w:themeShade="80"/>
                <w:sz w:val="24"/>
              </w:rPr>
              <w:t xml:space="preserve">Syllabus review </w:t>
            </w:r>
          </w:p>
          <w:p w14:paraId="648BDB5E" w14:textId="77777777" w:rsidR="002153FC" w:rsidRPr="002153FC" w:rsidRDefault="002153FC" w:rsidP="002153FC">
            <w:pPr>
              <w:widowControl w:val="0"/>
              <w:numPr>
                <w:ilvl w:val="0"/>
                <w:numId w:val="15"/>
              </w:numPr>
              <w:spacing w:after="0" w:line="240" w:lineRule="auto"/>
              <w:rPr>
                <w:rFonts w:cstheme="majorHAnsi"/>
                <w:iCs/>
                <w:color w:val="767171" w:themeColor="background2" w:themeShade="80"/>
                <w:sz w:val="24"/>
              </w:rPr>
            </w:pPr>
            <w:r w:rsidRPr="002153FC">
              <w:rPr>
                <w:rFonts w:cstheme="majorHAnsi"/>
                <w:iCs/>
                <w:color w:val="767171" w:themeColor="background2" w:themeShade="80"/>
                <w:sz w:val="24"/>
              </w:rPr>
              <w:t>Approach to online delivery</w:t>
            </w:r>
          </w:p>
          <w:p w14:paraId="646B82A8" w14:textId="77777777" w:rsidR="002153FC" w:rsidRPr="002153FC" w:rsidRDefault="002153FC" w:rsidP="002153FC">
            <w:pPr>
              <w:widowControl w:val="0"/>
              <w:numPr>
                <w:ilvl w:val="0"/>
                <w:numId w:val="15"/>
              </w:numPr>
              <w:spacing w:after="0" w:line="240" w:lineRule="auto"/>
              <w:rPr>
                <w:rFonts w:cstheme="majorHAnsi"/>
                <w:iCs/>
                <w:color w:val="767171" w:themeColor="background2" w:themeShade="80"/>
                <w:sz w:val="24"/>
              </w:rPr>
            </w:pPr>
            <w:r w:rsidRPr="002153FC">
              <w:rPr>
                <w:rFonts w:cstheme="majorHAnsi"/>
                <w:iCs/>
                <w:color w:val="767171" w:themeColor="background2" w:themeShade="80"/>
                <w:sz w:val="24"/>
              </w:rPr>
              <w:t xml:space="preserve">Lecture #1: Introduction </w:t>
            </w:r>
          </w:p>
        </w:tc>
        <w:tc>
          <w:tcPr>
            <w:tcW w:w="1473" w:type="pct"/>
          </w:tcPr>
          <w:p w14:paraId="0B805B40" w14:textId="77777777" w:rsidR="002153FC" w:rsidRPr="002153FC" w:rsidRDefault="002153FC" w:rsidP="002153FC">
            <w:pPr>
              <w:widowControl w:val="0"/>
              <w:spacing w:after="0" w:line="240" w:lineRule="auto"/>
              <w:rPr>
                <w:rFonts w:cstheme="majorHAnsi"/>
                <w:iCs/>
                <w:color w:val="767171" w:themeColor="background2" w:themeShade="80"/>
                <w:sz w:val="24"/>
              </w:rPr>
            </w:pPr>
            <w:r w:rsidRPr="002153FC">
              <w:rPr>
                <w:rFonts w:eastAsia="Times New Roman" w:cstheme="majorHAnsi"/>
                <w:snapToGrid w:val="0"/>
                <w:color w:val="767171" w:themeColor="background2" w:themeShade="80"/>
                <w:sz w:val="24"/>
                <w:szCs w:val="20"/>
                <w:lang w:val="en-US"/>
              </w:rPr>
              <w:t>Ch.1 (Reading links on our Brightspace page – to be allocated in class to the ‘expert’ groups</w:t>
            </w:r>
          </w:p>
        </w:tc>
        <w:tc>
          <w:tcPr>
            <w:tcW w:w="1657" w:type="pct"/>
          </w:tcPr>
          <w:p w14:paraId="56394F29" w14:textId="77777777" w:rsidR="002153FC" w:rsidRPr="002153FC" w:rsidRDefault="002153FC" w:rsidP="002153FC">
            <w:pPr>
              <w:widowControl w:val="0"/>
              <w:numPr>
                <w:ilvl w:val="0"/>
                <w:numId w:val="15"/>
              </w:numPr>
              <w:spacing w:after="0" w:line="240" w:lineRule="auto"/>
              <w:rPr>
                <w:rFonts w:cstheme="majorHAnsi"/>
                <w:iCs/>
                <w:color w:val="767171" w:themeColor="background2" w:themeShade="80"/>
                <w:sz w:val="24"/>
              </w:rPr>
            </w:pPr>
            <w:r w:rsidRPr="002153FC">
              <w:rPr>
                <w:rFonts w:cstheme="majorHAnsi"/>
                <w:iCs/>
                <w:color w:val="767171" w:themeColor="background2" w:themeShade="80"/>
                <w:sz w:val="24"/>
              </w:rPr>
              <w:t>Synchronous vs Asynchronous activities</w:t>
            </w:r>
          </w:p>
          <w:p w14:paraId="6F9EB879" w14:textId="77777777" w:rsidR="002153FC" w:rsidRPr="002153FC" w:rsidRDefault="002153FC" w:rsidP="002153FC">
            <w:pPr>
              <w:widowControl w:val="0"/>
              <w:numPr>
                <w:ilvl w:val="0"/>
                <w:numId w:val="15"/>
              </w:numPr>
              <w:spacing w:after="0" w:line="240" w:lineRule="auto"/>
              <w:rPr>
                <w:rFonts w:cstheme="majorHAnsi"/>
                <w:iCs/>
                <w:color w:val="767171" w:themeColor="background2" w:themeShade="80"/>
                <w:sz w:val="24"/>
              </w:rPr>
            </w:pPr>
            <w:r w:rsidRPr="002153FC">
              <w:rPr>
                <w:rFonts w:cstheme="majorHAnsi"/>
                <w:iCs/>
                <w:color w:val="767171" w:themeColor="background2" w:themeShade="80"/>
                <w:sz w:val="24"/>
              </w:rPr>
              <w:t xml:space="preserve">A ‘symposium of experts’: </w:t>
            </w:r>
          </w:p>
          <w:p w14:paraId="3717FF55" w14:textId="77777777" w:rsidR="002153FC" w:rsidRPr="002153FC" w:rsidRDefault="002153FC" w:rsidP="002153FC">
            <w:pPr>
              <w:widowControl w:val="0"/>
              <w:numPr>
                <w:ilvl w:val="0"/>
                <w:numId w:val="15"/>
              </w:numPr>
              <w:spacing w:after="0" w:line="240" w:lineRule="auto"/>
              <w:rPr>
                <w:rFonts w:cstheme="majorHAnsi"/>
                <w:iCs/>
                <w:color w:val="767171" w:themeColor="background2" w:themeShade="80"/>
                <w:sz w:val="24"/>
              </w:rPr>
            </w:pPr>
            <w:r w:rsidRPr="002153FC">
              <w:rPr>
                <w:rFonts w:cstheme="majorHAnsi"/>
                <w:iCs/>
                <w:color w:val="767171" w:themeColor="background2" w:themeShade="80"/>
                <w:sz w:val="24"/>
              </w:rPr>
              <w:t>The Business Case for Sustainability</w:t>
            </w:r>
          </w:p>
          <w:p w14:paraId="2EAB1FA5" w14:textId="77777777" w:rsidR="002153FC" w:rsidRPr="002153FC" w:rsidRDefault="002153FC" w:rsidP="002153FC">
            <w:pPr>
              <w:widowControl w:val="0"/>
              <w:numPr>
                <w:ilvl w:val="0"/>
                <w:numId w:val="15"/>
              </w:numPr>
              <w:spacing w:after="0" w:line="240" w:lineRule="auto"/>
              <w:rPr>
                <w:rFonts w:cstheme="majorHAnsi"/>
                <w:iCs/>
                <w:color w:val="767171" w:themeColor="background2" w:themeShade="80"/>
                <w:sz w:val="24"/>
              </w:rPr>
            </w:pPr>
            <w:r w:rsidRPr="002153FC">
              <w:rPr>
                <w:rFonts w:cstheme="majorHAnsi"/>
                <w:iCs/>
                <w:color w:val="767171" w:themeColor="background2" w:themeShade="80"/>
                <w:sz w:val="24"/>
              </w:rPr>
              <w:t>The Environmental case for it</w:t>
            </w:r>
          </w:p>
          <w:p w14:paraId="75E9C685" w14:textId="77777777" w:rsidR="002153FC" w:rsidRPr="002153FC" w:rsidRDefault="002153FC" w:rsidP="002153FC">
            <w:pPr>
              <w:widowControl w:val="0"/>
              <w:numPr>
                <w:ilvl w:val="0"/>
                <w:numId w:val="15"/>
              </w:numPr>
              <w:spacing w:after="0" w:line="240" w:lineRule="auto"/>
              <w:rPr>
                <w:rFonts w:cstheme="majorHAnsi"/>
                <w:iCs/>
                <w:color w:val="767171" w:themeColor="background2" w:themeShade="80"/>
                <w:sz w:val="24"/>
              </w:rPr>
            </w:pPr>
            <w:r w:rsidRPr="002153FC">
              <w:rPr>
                <w:rFonts w:cstheme="majorHAnsi"/>
                <w:iCs/>
                <w:color w:val="767171" w:themeColor="background2" w:themeShade="80"/>
                <w:sz w:val="24"/>
              </w:rPr>
              <w:t>The Social (institutional) case for it</w:t>
            </w:r>
          </w:p>
          <w:p w14:paraId="2471C465" w14:textId="77777777" w:rsidR="002153FC" w:rsidRPr="002153FC" w:rsidRDefault="002153FC" w:rsidP="002153FC">
            <w:pPr>
              <w:widowControl w:val="0"/>
              <w:numPr>
                <w:ilvl w:val="0"/>
                <w:numId w:val="15"/>
              </w:numPr>
              <w:spacing w:after="0" w:line="240" w:lineRule="auto"/>
              <w:rPr>
                <w:rFonts w:cstheme="majorHAnsi"/>
                <w:iCs/>
                <w:color w:val="767171" w:themeColor="background2" w:themeShade="80"/>
                <w:sz w:val="24"/>
              </w:rPr>
            </w:pPr>
            <w:r w:rsidRPr="002153FC">
              <w:rPr>
                <w:rFonts w:cstheme="majorHAnsi"/>
                <w:iCs/>
                <w:color w:val="767171" w:themeColor="background2" w:themeShade="80"/>
                <w:sz w:val="24"/>
              </w:rPr>
              <w:t>Challenges in Greening the Multinational</w:t>
            </w:r>
          </w:p>
          <w:p w14:paraId="3B8815B5" w14:textId="77777777" w:rsidR="002153FC" w:rsidRPr="002153FC" w:rsidRDefault="002153FC" w:rsidP="002153FC">
            <w:pPr>
              <w:widowControl w:val="0"/>
              <w:numPr>
                <w:ilvl w:val="0"/>
                <w:numId w:val="15"/>
              </w:numPr>
              <w:spacing w:after="0" w:line="240" w:lineRule="auto"/>
              <w:rPr>
                <w:rFonts w:cstheme="majorHAnsi"/>
                <w:iCs/>
                <w:color w:val="767171" w:themeColor="background2" w:themeShade="80"/>
                <w:sz w:val="24"/>
              </w:rPr>
            </w:pPr>
            <w:r w:rsidRPr="002153FC">
              <w:rPr>
                <w:rFonts w:cstheme="majorHAnsi"/>
                <w:iCs/>
                <w:color w:val="767171" w:themeColor="background2" w:themeShade="80"/>
                <w:sz w:val="24"/>
              </w:rPr>
              <w:t xml:space="preserve">What’s the Connection to T&amp;D? </w:t>
            </w:r>
          </w:p>
        </w:tc>
      </w:tr>
      <w:tr w:rsidR="002153FC" w:rsidRPr="002153FC" w14:paraId="35FB950A" w14:textId="77777777" w:rsidTr="00CB740A">
        <w:tc>
          <w:tcPr>
            <w:tcW w:w="861" w:type="pct"/>
            <w:shd w:val="clear" w:color="auto" w:fill="FFFFFF" w:themeFill="background1"/>
          </w:tcPr>
          <w:p w14:paraId="4696FACC" w14:textId="77777777" w:rsidR="002153FC" w:rsidRPr="002153FC" w:rsidRDefault="002153FC" w:rsidP="002153FC">
            <w:pPr>
              <w:numPr>
                <w:ilvl w:val="0"/>
                <w:numId w:val="16"/>
              </w:numPr>
              <w:contextualSpacing/>
              <w:rPr>
                <w:rFonts w:cstheme="majorHAnsi"/>
                <w:color w:val="767171" w:themeColor="background2" w:themeShade="80"/>
                <w:szCs w:val="22"/>
              </w:rPr>
            </w:pPr>
            <w:r w:rsidRPr="002153FC">
              <w:rPr>
                <w:rFonts w:cstheme="majorHAnsi"/>
                <w:color w:val="767171" w:themeColor="background2" w:themeShade="80"/>
                <w:szCs w:val="22"/>
              </w:rPr>
              <w:t>9-13 Sept</w:t>
            </w:r>
          </w:p>
        </w:tc>
        <w:tc>
          <w:tcPr>
            <w:tcW w:w="1009" w:type="pct"/>
            <w:shd w:val="clear" w:color="auto" w:fill="FFFFFF" w:themeFill="background1"/>
          </w:tcPr>
          <w:p w14:paraId="292045BE" w14:textId="77777777" w:rsidR="002153FC" w:rsidRPr="002153FC" w:rsidRDefault="002153FC" w:rsidP="002153FC">
            <w:pPr>
              <w:rPr>
                <w:rFonts w:cstheme="majorHAnsi"/>
                <w:color w:val="767171" w:themeColor="background2" w:themeShade="80"/>
                <w:sz w:val="24"/>
                <w:u w:val="single"/>
                <w:lang w:val="es-ES_tradnl"/>
              </w:rPr>
            </w:pPr>
            <w:r w:rsidRPr="002153FC">
              <w:rPr>
                <w:rFonts w:cstheme="majorHAnsi"/>
                <w:color w:val="767171" w:themeColor="background2" w:themeShade="80"/>
                <w:sz w:val="24"/>
                <w:u w:val="single"/>
                <w:lang w:val="es-ES_tradnl"/>
              </w:rPr>
              <w:t>Lecture #2: Organizational level needs assessment</w:t>
            </w:r>
          </w:p>
        </w:tc>
        <w:tc>
          <w:tcPr>
            <w:tcW w:w="1473" w:type="pct"/>
            <w:shd w:val="clear" w:color="auto" w:fill="FFFFFF" w:themeFill="background1"/>
          </w:tcPr>
          <w:p w14:paraId="56205780" w14:textId="77777777" w:rsidR="002153FC" w:rsidRPr="002153FC" w:rsidRDefault="002153FC" w:rsidP="002153FC">
            <w:pPr>
              <w:rPr>
                <w:rFonts w:cstheme="majorHAnsi"/>
                <w:b/>
                <w:iCs/>
                <w:color w:val="767171" w:themeColor="background2" w:themeShade="80"/>
                <w:sz w:val="24"/>
              </w:rPr>
            </w:pPr>
            <w:r w:rsidRPr="002153FC">
              <w:rPr>
                <w:rFonts w:cstheme="majorHAnsi"/>
                <w:color w:val="767171" w:themeColor="background2" w:themeShade="80"/>
                <w:sz w:val="24"/>
              </w:rPr>
              <w:t>Ch.2  (Reading links on our Brightspace page – to be allocated in class to the ‘expert’ groups</w:t>
            </w:r>
            <w:r w:rsidRPr="002153FC">
              <w:rPr>
                <w:rFonts w:cstheme="majorHAnsi"/>
                <w:b/>
                <w:color w:val="767171" w:themeColor="background2" w:themeShade="80"/>
                <w:sz w:val="24"/>
              </w:rPr>
              <w:t xml:space="preserve">] </w:t>
            </w:r>
          </w:p>
        </w:tc>
        <w:tc>
          <w:tcPr>
            <w:tcW w:w="1657" w:type="pct"/>
            <w:shd w:val="clear" w:color="auto" w:fill="FFFFFF" w:themeFill="background1"/>
          </w:tcPr>
          <w:p w14:paraId="31C99C4C" w14:textId="77777777" w:rsidR="002153FC" w:rsidRPr="002153FC" w:rsidRDefault="002153FC" w:rsidP="002153FC">
            <w:pPr>
              <w:rPr>
                <w:rFonts w:cstheme="majorHAnsi"/>
                <w:iCs/>
                <w:color w:val="767171" w:themeColor="background2" w:themeShade="80"/>
                <w:sz w:val="24"/>
              </w:rPr>
            </w:pPr>
            <w:r w:rsidRPr="002153FC">
              <w:rPr>
                <w:rFonts w:cstheme="majorHAnsi"/>
                <w:b/>
                <w:iCs/>
                <w:color w:val="767171" w:themeColor="background2" w:themeShade="80"/>
                <w:sz w:val="24"/>
              </w:rPr>
              <w:t xml:space="preserve">GROUPS FINALIZED THIS WEEK:  </w:t>
            </w:r>
            <w:r w:rsidRPr="002153FC">
              <w:rPr>
                <w:rFonts w:cstheme="majorHAnsi"/>
                <w:iCs/>
                <w:color w:val="767171" w:themeColor="background2" w:themeShade="80"/>
                <w:sz w:val="24"/>
              </w:rPr>
              <w:t xml:space="preserve">Ideally max 5 per group, gender balanced, with a mix of HR &amp; IM students. </w:t>
            </w:r>
          </w:p>
          <w:p w14:paraId="1E7DDE70" w14:textId="77777777" w:rsidR="002153FC" w:rsidRPr="002153FC" w:rsidRDefault="002153FC" w:rsidP="002153FC">
            <w:pPr>
              <w:numPr>
                <w:ilvl w:val="0"/>
                <w:numId w:val="15"/>
              </w:numPr>
              <w:rPr>
                <w:rFonts w:cstheme="majorHAnsi"/>
                <w:iCs/>
                <w:color w:val="767171" w:themeColor="background2" w:themeShade="80"/>
                <w:sz w:val="24"/>
              </w:rPr>
            </w:pPr>
            <w:r w:rsidRPr="002153FC">
              <w:rPr>
                <w:rFonts w:cstheme="majorHAnsi"/>
                <w:iCs/>
                <w:color w:val="767171" w:themeColor="background2" w:themeShade="80"/>
                <w:sz w:val="24"/>
              </w:rPr>
              <w:t xml:space="preserve">Focus on Project Part 1: Diagnosing training needs  </w:t>
            </w:r>
          </w:p>
          <w:p w14:paraId="5DCB2575" w14:textId="77777777" w:rsidR="002153FC" w:rsidRPr="002153FC" w:rsidRDefault="002153FC" w:rsidP="002153FC">
            <w:pPr>
              <w:numPr>
                <w:ilvl w:val="0"/>
                <w:numId w:val="15"/>
              </w:numPr>
              <w:rPr>
                <w:rFonts w:cstheme="majorHAnsi"/>
                <w:iCs/>
                <w:color w:val="767171" w:themeColor="background2" w:themeShade="80"/>
                <w:sz w:val="24"/>
                <w:lang w:val="es-ES_tradnl"/>
              </w:rPr>
            </w:pPr>
            <w:r w:rsidRPr="002153FC">
              <w:rPr>
                <w:rFonts w:cstheme="majorHAnsi"/>
                <w:iCs/>
                <w:color w:val="767171" w:themeColor="background2" w:themeShade="80"/>
                <w:sz w:val="24"/>
              </w:rPr>
              <w:t xml:space="preserve">(Supervised in-class group time to work on the </w:t>
            </w:r>
            <w:r w:rsidRPr="002153FC">
              <w:rPr>
                <w:rFonts w:cstheme="majorHAnsi"/>
                <w:i/>
                <w:iCs/>
                <w:color w:val="767171" w:themeColor="background2" w:themeShade="80"/>
                <w:sz w:val="24"/>
              </w:rPr>
              <w:t>Org-Level &amp; Job-Level</w:t>
            </w:r>
            <w:r w:rsidRPr="002153FC">
              <w:rPr>
                <w:rFonts w:cstheme="majorHAnsi"/>
                <w:iCs/>
                <w:color w:val="767171" w:themeColor="background2" w:themeShade="80"/>
                <w:sz w:val="24"/>
              </w:rPr>
              <w:t xml:space="preserve"> part of the needs assessment)</w:t>
            </w:r>
          </w:p>
          <w:p w14:paraId="5568F13D" w14:textId="77777777" w:rsidR="002153FC" w:rsidRPr="002153FC" w:rsidRDefault="002153FC" w:rsidP="002153FC">
            <w:pPr>
              <w:rPr>
                <w:rFonts w:cstheme="majorHAnsi"/>
                <w:iCs/>
                <w:color w:val="767171" w:themeColor="background2" w:themeShade="80"/>
                <w:sz w:val="24"/>
                <w:lang w:val="es-ES_tradnl"/>
              </w:rPr>
            </w:pPr>
          </w:p>
        </w:tc>
      </w:tr>
      <w:tr w:rsidR="002153FC" w:rsidRPr="002153FC" w14:paraId="70D6A977" w14:textId="77777777" w:rsidTr="00CB740A">
        <w:tc>
          <w:tcPr>
            <w:tcW w:w="861" w:type="pct"/>
            <w:shd w:val="clear" w:color="auto" w:fill="FFFFFF" w:themeFill="background1"/>
          </w:tcPr>
          <w:p w14:paraId="0F917F58" w14:textId="77777777" w:rsidR="002153FC" w:rsidRPr="002153FC" w:rsidRDefault="002153FC" w:rsidP="002153FC">
            <w:pPr>
              <w:numPr>
                <w:ilvl w:val="0"/>
                <w:numId w:val="16"/>
              </w:numPr>
              <w:contextualSpacing/>
              <w:rPr>
                <w:rFonts w:cstheme="majorHAnsi"/>
                <w:bCs/>
                <w:color w:val="767171" w:themeColor="background2" w:themeShade="80"/>
                <w:sz w:val="24"/>
              </w:rPr>
            </w:pPr>
            <w:r w:rsidRPr="002153FC">
              <w:rPr>
                <w:rFonts w:cstheme="majorHAnsi"/>
                <w:bCs/>
                <w:color w:val="767171" w:themeColor="background2" w:themeShade="80"/>
                <w:sz w:val="24"/>
              </w:rPr>
              <w:t>16-20 Sept</w:t>
            </w:r>
          </w:p>
        </w:tc>
        <w:tc>
          <w:tcPr>
            <w:tcW w:w="1009" w:type="pct"/>
            <w:shd w:val="clear" w:color="auto" w:fill="FFFFFF" w:themeFill="background1"/>
          </w:tcPr>
          <w:p w14:paraId="5BCF1D39" w14:textId="77777777" w:rsidR="002153FC" w:rsidRPr="002153FC" w:rsidRDefault="002153FC" w:rsidP="002153FC">
            <w:pPr>
              <w:rPr>
                <w:rFonts w:cstheme="majorHAnsi"/>
                <w:bCs/>
                <w:color w:val="767171" w:themeColor="background2" w:themeShade="80"/>
                <w:sz w:val="24"/>
                <w:lang w:val="es-ES_tradnl"/>
              </w:rPr>
            </w:pPr>
            <w:r w:rsidRPr="002153FC">
              <w:rPr>
                <w:rFonts w:cstheme="majorHAnsi"/>
                <w:bCs/>
                <w:color w:val="767171" w:themeColor="background2" w:themeShade="80"/>
                <w:sz w:val="24"/>
                <w:lang w:val="es-ES_tradnl"/>
              </w:rPr>
              <w:t>Etc..</w:t>
            </w:r>
          </w:p>
        </w:tc>
        <w:tc>
          <w:tcPr>
            <w:tcW w:w="1473" w:type="pct"/>
            <w:shd w:val="clear" w:color="auto" w:fill="FFFFFF" w:themeFill="background1"/>
          </w:tcPr>
          <w:p w14:paraId="33A0EDC6" w14:textId="77777777" w:rsidR="002153FC" w:rsidRPr="002153FC" w:rsidRDefault="002153FC" w:rsidP="002153FC">
            <w:pPr>
              <w:rPr>
                <w:rFonts w:cstheme="majorHAnsi"/>
                <w:bCs/>
                <w:iCs/>
                <w:color w:val="767171" w:themeColor="background2" w:themeShade="80"/>
                <w:sz w:val="24"/>
              </w:rPr>
            </w:pPr>
          </w:p>
        </w:tc>
        <w:tc>
          <w:tcPr>
            <w:tcW w:w="1657" w:type="pct"/>
            <w:shd w:val="clear" w:color="auto" w:fill="FFFFFF" w:themeFill="background1"/>
          </w:tcPr>
          <w:p w14:paraId="3FCE8525" w14:textId="77777777" w:rsidR="002153FC" w:rsidRPr="002153FC" w:rsidRDefault="002153FC" w:rsidP="002153FC">
            <w:pPr>
              <w:rPr>
                <w:rFonts w:cstheme="majorHAnsi"/>
                <w:bCs/>
                <w:iCs/>
                <w:color w:val="767171" w:themeColor="background2" w:themeShade="80"/>
                <w:sz w:val="24"/>
              </w:rPr>
            </w:pPr>
          </w:p>
        </w:tc>
      </w:tr>
      <w:tr w:rsidR="002153FC" w:rsidRPr="002153FC" w14:paraId="44339EC1" w14:textId="77777777" w:rsidTr="00CB740A">
        <w:tc>
          <w:tcPr>
            <w:tcW w:w="861" w:type="pct"/>
            <w:shd w:val="clear" w:color="auto" w:fill="FFFFFF" w:themeFill="background1"/>
          </w:tcPr>
          <w:p w14:paraId="76302FF1" w14:textId="77777777" w:rsidR="002153FC" w:rsidRPr="002153FC" w:rsidRDefault="002153FC" w:rsidP="002153FC">
            <w:pPr>
              <w:numPr>
                <w:ilvl w:val="0"/>
                <w:numId w:val="16"/>
              </w:numPr>
              <w:contextualSpacing/>
              <w:rPr>
                <w:rFonts w:cstheme="majorHAnsi"/>
                <w:bCs/>
                <w:color w:val="767171" w:themeColor="background2" w:themeShade="80"/>
                <w:sz w:val="24"/>
              </w:rPr>
            </w:pPr>
          </w:p>
        </w:tc>
        <w:tc>
          <w:tcPr>
            <w:tcW w:w="1009" w:type="pct"/>
            <w:shd w:val="clear" w:color="auto" w:fill="FFFFFF" w:themeFill="background1"/>
          </w:tcPr>
          <w:p w14:paraId="31AC182E" w14:textId="77777777" w:rsidR="002153FC" w:rsidRPr="002153FC" w:rsidRDefault="002153FC" w:rsidP="002153FC">
            <w:pPr>
              <w:rPr>
                <w:rFonts w:cstheme="majorHAnsi"/>
                <w:bCs/>
                <w:color w:val="767171" w:themeColor="background2" w:themeShade="80"/>
                <w:sz w:val="24"/>
                <w:lang w:val="es-ES_tradnl"/>
              </w:rPr>
            </w:pPr>
          </w:p>
        </w:tc>
        <w:tc>
          <w:tcPr>
            <w:tcW w:w="1473" w:type="pct"/>
            <w:shd w:val="clear" w:color="auto" w:fill="FFFFFF" w:themeFill="background1"/>
          </w:tcPr>
          <w:p w14:paraId="32285848" w14:textId="77777777" w:rsidR="002153FC" w:rsidRPr="002153FC" w:rsidRDefault="002153FC" w:rsidP="002153FC">
            <w:pPr>
              <w:rPr>
                <w:rFonts w:cstheme="majorHAnsi"/>
                <w:bCs/>
                <w:iCs/>
                <w:color w:val="767171" w:themeColor="background2" w:themeShade="80"/>
                <w:sz w:val="24"/>
              </w:rPr>
            </w:pPr>
          </w:p>
        </w:tc>
        <w:tc>
          <w:tcPr>
            <w:tcW w:w="1657" w:type="pct"/>
            <w:shd w:val="clear" w:color="auto" w:fill="FFFFFF" w:themeFill="background1"/>
          </w:tcPr>
          <w:p w14:paraId="50CF8524" w14:textId="77777777" w:rsidR="002153FC" w:rsidRPr="002153FC" w:rsidRDefault="002153FC" w:rsidP="002153FC">
            <w:pPr>
              <w:rPr>
                <w:rFonts w:cstheme="majorHAnsi"/>
                <w:bCs/>
                <w:iCs/>
                <w:color w:val="767171" w:themeColor="background2" w:themeShade="80"/>
                <w:sz w:val="24"/>
              </w:rPr>
            </w:pPr>
          </w:p>
        </w:tc>
      </w:tr>
    </w:tbl>
    <w:p w14:paraId="1A71344D" w14:textId="77777777" w:rsidR="009A6CE9" w:rsidRDefault="009A6CE9" w:rsidP="002E4CA9">
      <w:pPr>
        <w:pStyle w:val="Heading5"/>
      </w:pPr>
    </w:p>
    <w:p w14:paraId="37C2469A" w14:textId="77777777" w:rsidR="002153FC" w:rsidRPr="002153FC" w:rsidRDefault="002153FC" w:rsidP="002153FC">
      <w:pPr>
        <w:keepNext/>
        <w:keepLines/>
        <w:spacing w:before="240" w:line="240" w:lineRule="auto"/>
        <w:outlineLvl w:val="0"/>
        <w:rPr>
          <w:rFonts w:asciiTheme="minorHAnsi" w:eastAsiaTheme="majorEastAsia" w:hAnsiTheme="minorHAnsi" w:cs="Times New Roman (Headings CS)"/>
          <w:b/>
          <w:bCs/>
          <w:caps/>
          <w:color w:val="8F001A" w:themeColor="accent1"/>
          <w:sz w:val="36"/>
          <w:szCs w:val="32"/>
        </w:rPr>
      </w:pPr>
      <w:bookmarkStart w:id="1" w:name="_Toc457390372"/>
      <w:r w:rsidRPr="002153FC">
        <w:rPr>
          <w:rFonts w:asciiTheme="minorHAnsi" w:eastAsiaTheme="majorEastAsia" w:hAnsiTheme="minorHAnsi" w:cs="Times New Roman (Headings CS)"/>
          <w:b/>
          <w:bCs/>
          <w:caps/>
          <w:color w:val="8F001A" w:themeColor="accent1"/>
          <w:sz w:val="36"/>
          <w:szCs w:val="32"/>
        </w:rPr>
        <w:t>Instructional MethodS</w:t>
      </w:r>
      <w:bookmarkEnd w:id="1"/>
    </w:p>
    <w:p w14:paraId="331B600E" w14:textId="77777777" w:rsidR="002153FC" w:rsidRPr="002153FC" w:rsidRDefault="002153FC" w:rsidP="002153FC">
      <w:pPr>
        <w:spacing w:after="0" w:line="240" w:lineRule="auto"/>
        <w:rPr>
          <w:i/>
          <w:iCs/>
          <w:color w:val="56BABC" w:themeColor="accent4"/>
          <w:sz w:val="24"/>
        </w:rPr>
      </w:pPr>
      <w:r w:rsidRPr="002153FC">
        <w:rPr>
          <w:i/>
          <w:iCs/>
          <w:color w:val="56BABC" w:themeColor="accent4"/>
          <w:sz w:val="24"/>
        </w:rPr>
        <w:t xml:space="preserve">Provide a brief description of how you will teach the course, including the instructional approaches you will use (e.g., lectures, seminars, group projects) and the technologies students will need to participate. </w:t>
      </w:r>
    </w:p>
    <w:p w14:paraId="3C40D852" w14:textId="77777777" w:rsidR="002153FC" w:rsidRPr="002153FC" w:rsidRDefault="002153FC" w:rsidP="002153FC">
      <w:pPr>
        <w:spacing w:after="0" w:line="240" w:lineRule="auto"/>
        <w:rPr>
          <w:i/>
          <w:iCs/>
          <w:color w:val="56BABC" w:themeColor="accent4"/>
          <w:sz w:val="24"/>
        </w:rPr>
      </w:pPr>
    </w:p>
    <w:p w14:paraId="1EB79676" w14:textId="77777777" w:rsidR="002153FC" w:rsidRPr="002153FC" w:rsidRDefault="002153FC" w:rsidP="002153FC">
      <w:pPr>
        <w:spacing w:after="0" w:line="240" w:lineRule="auto"/>
        <w:rPr>
          <w:i/>
          <w:iCs/>
          <w:color w:val="56BABC" w:themeColor="accent4"/>
          <w:sz w:val="24"/>
        </w:rPr>
      </w:pPr>
      <w:r w:rsidRPr="002153FC">
        <w:rPr>
          <w:i/>
          <w:iCs/>
          <w:color w:val="56BABC" w:themeColor="accent4"/>
          <w:sz w:val="24"/>
        </w:rPr>
        <w:t xml:space="preserve">Indicate which activities and assessments will be </w:t>
      </w:r>
      <w:r w:rsidRPr="002153FC">
        <w:rPr>
          <w:b/>
          <w:bCs/>
          <w:i/>
          <w:iCs/>
          <w:color w:val="56BABC" w:themeColor="accent4"/>
          <w:sz w:val="24"/>
        </w:rPr>
        <w:t>synchronous</w:t>
      </w:r>
      <w:r w:rsidRPr="002153FC">
        <w:rPr>
          <w:i/>
          <w:iCs/>
          <w:color w:val="56BABC" w:themeColor="accent4"/>
          <w:sz w:val="24"/>
        </w:rPr>
        <w:t xml:space="preserve"> (students participate together online at the same time) and which will be </w:t>
      </w:r>
      <w:r w:rsidRPr="002153FC">
        <w:rPr>
          <w:b/>
          <w:bCs/>
          <w:i/>
          <w:iCs/>
          <w:color w:val="56BABC" w:themeColor="accent4"/>
          <w:sz w:val="24"/>
        </w:rPr>
        <w:t>asynchronous</w:t>
      </w:r>
      <w:r w:rsidRPr="002153FC">
        <w:rPr>
          <w:i/>
          <w:iCs/>
          <w:color w:val="56BABC" w:themeColor="accent4"/>
          <w:sz w:val="24"/>
        </w:rPr>
        <w:t xml:space="preserve"> (students participate online at any time of their choosing). </w:t>
      </w:r>
    </w:p>
    <w:p w14:paraId="0413EA16" w14:textId="77777777" w:rsidR="002153FC" w:rsidRPr="002153FC" w:rsidRDefault="002153FC" w:rsidP="002153FC">
      <w:pPr>
        <w:spacing w:after="0" w:line="240" w:lineRule="auto"/>
        <w:rPr>
          <w:i/>
          <w:iCs/>
          <w:color w:val="56BABC" w:themeColor="accent4"/>
          <w:sz w:val="24"/>
        </w:rPr>
      </w:pPr>
    </w:p>
    <w:p w14:paraId="0B0810D5" w14:textId="77777777" w:rsidR="002153FC" w:rsidRPr="002153FC" w:rsidRDefault="002153FC" w:rsidP="002153FC">
      <w:pPr>
        <w:spacing w:after="0" w:line="240" w:lineRule="auto"/>
        <w:rPr>
          <w:i/>
          <w:iCs/>
          <w:color w:val="56BABC" w:themeColor="accent4"/>
          <w:sz w:val="24"/>
        </w:rPr>
      </w:pPr>
      <w:r w:rsidRPr="002153FC">
        <w:rPr>
          <w:i/>
          <w:iCs/>
          <w:color w:val="56BABC" w:themeColor="accent4"/>
          <w:sz w:val="24"/>
        </w:rPr>
        <w:t>For students unable to attend synchronous sessions, describe alternative ways they can engage, such as by viewing videos and participating in Brightspace discussion forums.</w:t>
      </w:r>
    </w:p>
    <w:p w14:paraId="4F7A6FC1" w14:textId="77777777" w:rsidR="002153FC" w:rsidRPr="002153FC" w:rsidRDefault="002153FC" w:rsidP="002153FC">
      <w:pPr>
        <w:spacing w:after="0" w:line="240" w:lineRule="auto"/>
        <w:rPr>
          <w:i/>
          <w:iCs/>
          <w:color w:val="56BABC" w:themeColor="accent4"/>
          <w:sz w:val="24"/>
        </w:rPr>
      </w:pPr>
    </w:p>
    <w:p w14:paraId="271E17AE" w14:textId="77777777" w:rsidR="002153FC" w:rsidRPr="002153FC" w:rsidRDefault="002153FC" w:rsidP="002153FC">
      <w:pPr>
        <w:spacing w:before="43" w:after="80"/>
        <w:rPr>
          <w:rFonts w:ascii="Calibri" w:eastAsiaTheme="majorEastAsia" w:hAnsi="Calibri" w:cstheme="majorBidi"/>
          <w:i/>
          <w:iCs/>
          <w:color w:val="56BABC" w:themeColor="accent4"/>
          <w:sz w:val="24"/>
          <w:lang w:val="en-US"/>
        </w:rPr>
      </w:pPr>
      <w:r w:rsidRPr="002153FC">
        <w:rPr>
          <w:i/>
          <w:iCs/>
          <w:color w:val="56BABC" w:themeColor="accent4"/>
          <w:sz w:val="24"/>
        </w:rPr>
        <w:t>Indicate which web conferencing tool (e.g.,MS Teams, Adobe Connect, Zoom) will be used and provide links and instructions on how to access the synchronous sessions.</w:t>
      </w:r>
    </w:p>
    <w:p w14:paraId="487F3C83" w14:textId="77777777" w:rsidR="002153FC" w:rsidRPr="002153FC" w:rsidRDefault="002153FC" w:rsidP="002153FC">
      <w:pPr>
        <w:spacing w:after="0" w:line="240" w:lineRule="auto"/>
        <w:rPr>
          <w:sz w:val="24"/>
        </w:rPr>
      </w:pPr>
    </w:p>
    <w:p w14:paraId="5441404F" w14:textId="77777777" w:rsidR="002153FC" w:rsidRPr="002153FC" w:rsidRDefault="002153FC" w:rsidP="002153FC">
      <w:pPr>
        <w:spacing w:after="0" w:line="240" w:lineRule="auto"/>
        <w:rPr>
          <w:b/>
          <w:color w:val="808080" w:themeColor="background1" w:themeShade="80"/>
          <w:sz w:val="24"/>
        </w:rPr>
      </w:pPr>
      <w:r w:rsidRPr="002153FC">
        <w:rPr>
          <w:b/>
          <w:color w:val="808080" w:themeColor="background1" w:themeShade="80"/>
          <w:sz w:val="24"/>
        </w:rPr>
        <w:t>SAMPLE TEXT</w:t>
      </w:r>
    </w:p>
    <w:p w14:paraId="664D04EB" w14:textId="77777777" w:rsidR="002153FC" w:rsidRPr="002153FC" w:rsidRDefault="002153FC" w:rsidP="002153FC">
      <w:pPr>
        <w:spacing w:after="0" w:line="240" w:lineRule="auto"/>
        <w:rPr>
          <w:b/>
          <w:color w:val="808080" w:themeColor="background1" w:themeShade="80"/>
          <w:sz w:val="24"/>
        </w:rPr>
      </w:pPr>
      <w:r w:rsidRPr="002153FC">
        <w:rPr>
          <w:color w:val="808080" w:themeColor="background1" w:themeShade="80"/>
          <w:sz w:val="24"/>
        </w:rPr>
        <w:t>This online course contains both synchronous and asynchronous activities, purposefully designed to provide flexibility in your learning process. The course is designed in a sequential module structure in Brightspace, with resources and complete assignment instructions to be provided for each topic and due dates noted. Synchronous activities will be completed during the scheduled Q&amp;A online class sessions using MS Teams, while asynchronous activities can be completed online at any time once made available in Brightspace (Content modules and discussion forums).</w:t>
      </w:r>
    </w:p>
    <w:p w14:paraId="33C28CA1" w14:textId="77777777" w:rsidR="002153FC" w:rsidRPr="002153FC" w:rsidRDefault="002153FC" w:rsidP="002153FC">
      <w:pPr>
        <w:spacing w:after="0" w:line="240" w:lineRule="auto"/>
        <w:rPr>
          <w:color w:val="808080" w:themeColor="background1" w:themeShade="80"/>
          <w:sz w:val="24"/>
        </w:rPr>
      </w:pPr>
    </w:p>
    <w:p w14:paraId="4999CD7C" w14:textId="77777777" w:rsidR="002153FC" w:rsidRPr="002153FC" w:rsidRDefault="002153FC" w:rsidP="002153FC">
      <w:pPr>
        <w:spacing w:after="0" w:line="240" w:lineRule="auto"/>
        <w:rPr>
          <w:b/>
          <w:color w:val="808080" w:themeColor="background1" w:themeShade="80"/>
          <w:sz w:val="24"/>
        </w:rPr>
      </w:pPr>
      <w:r w:rsidRPr="002153FC">
        <w:rPr>
          <w:b/>
          <w:color w:val="808080" w:themeColor="background1" w:themeShade="80"/>
          <w:sz w:val="24"/>
        </w:rPr>
        <w:t>SAMPLE TEXT</w:t>
      </w:r>
    </w:p>
    <w:p w14:paraId="2C6CF573" w14:textId="77777777" w:rsidR="002153FC" w:rsidRPr="002153FC" w:rsidRDefault="002153FC" w:rsidP="002153FC">
      <w:pPr>
        <w:spacing w:after="0" w:line="240" w:lineRule="auto"/>
        <w:rPr>
          <w:color w:val="808080" w:themeColor="background1" w:themeShade="80"/>
          <w:sz w:val="24"/>
        </w:rPr>
      </w:pPr>
      <w:r w:rsidRPr="002153FC">
        <w:rPr>
          <w:color w:val="808080" w:themeColor="background1" w:themeShade="80"/>
          <w:sz w:val="24"/>
        </w:rPr>
        <w:t>The course will be taught remotely and involves watching videos, readings, quizzes, problem sets (optional), Discussion Groups (DGDs), and classes. There will be synchronous and asynchronous activities.</w:t>
      </w:r>
    </w:p>
    <w:p w14:paraId="42D71A2F" w14:textId="77777777" w:rsidR="002153FC" w:rsidRPr="002153FC" w:rsidRDefault="002153FC" w:rsidP="002153FC">
      <w:pPr>
        <w:keepNext/>
        <w:keepLines/>
        <w:spacing w:before="240" w:line="240" w:lineRule="auto"/>
        <w:outlineLvl w:val="0"/>
        <w:rPr>
          <w:rFonts w:asciiTheme="minorHAnsi" w:eastAsiaTheme="majorEastAsia" w:hAnsiTheme="minorHAnsi" w:cs="Times New Roman (Headings CS)"/>
          <w:b/>
          <w:bCs/>
          <w:caps/>
          <w:color w:val="8F001A" w:themeColor="accent1"/>
          <w:sz w:val="36"/>
          <w:szCs w:val="32"/>
        </w:rPr>
      </w:pPr>
      <w:r w:rsidRPr="002153FC">
        <w:rPr>
          <w:rFonts w:asciiTheme="minorHAnsi" w:eastAsiaTheme="majorEastAsia" w:hAnsiTheme="minorHAnsi" w:cs="Times New Roman (Headings CS)"/>
          <w:b/>
          <w:bCs/>
          <w:caps/>
          <w:color w:val="8F001A" w:themeColor="accent1"/>
          <w:sz w:val="36"/>
          <w:szCs w:val="32"/>
        </w:rPr>
        <w:t>Recordings of sessions</w:t>
      </w:r>
    </w:p>
    <w:p w14:paraId="51145F14" w14:textId="77777777" w:rsidR="002153FC" w:rsidRPr="002153FC" w:rsidRDefault="002153FC" w:rsidP="002153FC">
      <w:pPr>
        <w:spacing w:after="0" w:line="240" w:lineRule="auto"/>
        <w:rPr>
          <w:i/>
          <w:iCs/>
          <w:color w:val="56BABC" w:themeColor="accent4"/>
          <w:sz w:val="24"/>
          <w:lang w:val="en-US"/>
        </w:rPr>
      </w:pPr>
      <w:r w:rsidRPr="002153FC">
        <w:rPr>
          <w:i/>
          <w:iCs/>
          <w:color w:val="56BABC" w:themeColor="accent4"/>
          <w:sz w:val="24"/>
          <w:lang w:val="en-US"/>
        </w:rPr>
        <w:t xml:space="preserve">The University strongly recommends that instructors record all synchronous sessions to accommodate students who are unable to participate in those sessions for reasons such as time zones, bandwidth, and other responsibilities. These recordings should be made available to students through Brightspace and MS Streams or Echo360, which limits access to students registered in the course. </w:t>
      </w:r>
    </w:p>
    <w:p w14:paraId="15907296" w14:textId="77777777" w:rsidR="002153FC" w:rsidRPr="002153FC" w:rsidRDefault="002153FC" w:rsidP="002153FC">
      <w:pPr>
        <w:spacing w:after="0" w:line="240" w:lineRule="auto"/>
        <w:rPr>
          <w:i/>
          <w:iCs/>
          <w:color w:val="56BABC" w:themeColor="accent4"/>
          <w:sz w:val="24"/>
          <w:lang w:val="en-US"/>
        </w:rPr>
      </w:pPr>
    </w:p>
    <w:p w14:paraId="6188A2AE" w14:textId="77777777" w:rsidR="002153FC" w:rsidRPr="002153FC" w:rsidRDefault="002153FC" w:rsidP="002153FC">
      <w:pPr>
        <w:spacing w:after="0" w:line="240" w:lineRule="auto"/>
        <w:rPr>
          <w:i/>
          <w:iCs/>
          <w:color w:val="56BABC" w:themeColor="accent4"/>
          <w:sz w:val="24"/>
          <w:lang w:val="en-US"/>
        </w:rPr>
      </w:pPr>
      <w:r w:rsidRPr="002153FC">
        <w:rPr>
          <w:i/>
          <w:iCs/>
          <w:color w:val="56BABC" w:themeColor="accent4"/>
          <w:sz w:val="24"/>
          <w:lang w:val="en-US"/>
        </w:rPr>
        <w:t xml:space="preserve">Students </w:t>
      </w:r>
      <w:r w:rsidRPr="002153FC">
        <w:rPr>
          <w:b/>
          <w:bCs/>
          <w:i/>
          <w:iCs/>
          <w:color w:val="56BABC" w:themeColor="accent4"/>
          <w:sz w:val="24"/>
          <w:lang w:val="en-US"/>
        </w:rPr>
        <w:t>must</w:t>
      </w:r>
      <w:r w:rsidRPr="002153FC">
        <w:rPr>
          <w:i/>
          <w:iCs/>
          <w:color w:val="56BABC" w:themeColor="accent4"/>
          <w:sz w:val="24"/>
          <w:lang w:val="en-US"/>
        </w:rPr>
        <w:t xml:space="preserve"> be informed that they will be recorded. Note that you may wish to pause the recording during student discussions if a student asks so to share some information or if you are concerned that the recording may inhibit participation. You can also limit the availability of a recorded session, but you need to acknowledge that in your course outline.</w:t>
      </w:r>
    </w:p>
    <w:p w14:paraId="51D5E445" w14:textId="77777777" w:rsidR="002153FC" w:rsidRPr="002153FC" w:rsidRDefault="002153FC" w:rsidP="002153FC">
      <w:pPr>
        <w:spacing w:after="0" w:line="240" w:lineRule="auto"/>
        <w:rPr>
          <w:i/>
          <w:iCs/>
          <w:color w:val="56BABC" w:themeColor="accent4"/>
          <w:sz w:val="24"/>
          <w:lang w:val="en-US"/>
        </w:rPr>
      </w:pPr>
    </w:p>
    <w:p w14:paraId="15A31CF6" w14:textId="77777777" w:rsidR="002153FC" w:rsidRPr="002153FC" w:rsidRDefault="002153FC" w:rsidP="002153FC">
      <w:pPr>
        <w:numPr>
          <w:ilvl w:val="0"/>
          <w:numId w:val="17"/>
        </w:numPr>
        <w:contextualSpacing/>
        <w:rPr>
          <w:i/>
          <w:iCs/>
          <w:color w:val="56BABC" w:themeColor="accent4"/>
          <w:sz w:val="24"/>
        </w:rPr>
      </w:pPr>
      <w:r w:rsidRPr="002153FC">
        <w:rPr>
          <w:i/>
          <w:iCs/>
          <w:color w:val="56BABC" w:themeColor="accent4"/>
          <w:sz w:val="24"/>
        </w:rPr>
        <w:t>Make sure students understand that they need to turn off their cameras and microphone if they do not want to be recorded.</w:t>
      </w:r>
    </w:p>
    <w:p w14:paraId="2D9AC071" w14:textId="77777777" w:rsidR="002153FC" w:rsidRPr="002153FC" w:rsidRDefault="002153FC" w:rsidP="002153FC">
      <w:pPr>
        <w:numPr>
          <w:ilvl w:val="0"/>
          <w:numId w:val="17"/>
        </w:numPr>
        <w:contextualSpacing/>
        <w:rPr>
          <w:i/>
          <w:iCs/>
          <w:color w:val="56BABC" w:themeColor="accent4"/>
          <w:sz w:val="24"/>
        </w:rPr>
      </w:pPr>
      <w:r w:rsidRPr="002153FC">
        <w:rPr>
          <w:i/>
          <w:iCs/>
          <w:color w:val="56BABC" w:themeColor="accent4"/>
          <w:sz w:val="24"/>
        </w:rPr>
        <w:t>Encourage students who wish to protect their privacy to ask questions or share comments via the “Chat” function; they may want to do it as a private message as well.</w:t>
      </w:r>
    </w:p>
    <w:p w14:paraId="24D575EF" w14:textId="77777777" w:rsidR="002153FC" w:rsidRPr="002153FC" w:rsidRDefault="002153FC" w:rsidP="002153FC">
      <w:pPr>
        <w:numPr>
          <w:ilvl w:val="0"/>
          <w:numId w:val="17"/>
        </w:numPr>
        <w:contextualSpacing/>
        <w:rPr>
          <w:i/>
          <w:iCs/>
          <w:color w:val="56BABC" w:themeColor="accent4"/>
          <w:sz w:val="24"/>
        </w:rPr>
      </w:pPr>
      <w:r w:rsidRPr="002153FC">
        <w:rPr>
          <w:i/>
          <w:iCs/>
          <w:color w:val="56BABC" w:themeColor="accent4"/>
          <w:sz w:val="24"/>
        </w:rPr>
        <w:t>Make sure students know that they can temporarily request to pause the recording if they want to share something but are not comfortable with the recording.</w:t>
      </w:r>
    </w:p>
    <w:p w14:paraId="2C1A2539" w14:textId="77777777" w:rsidR="002153FC" w:rsidRPr="002153FC" w:rsidRDefault="002153FC" w:rsidP="002153FC">
      <w:pPr>
        <w:spacing w:after="0" w:line="240" w:lineRule="auto"/>
        <w:rPr>
          <w:i/>
          <w:iCs/>
          <w:color w:val="56BABC" w:themeColor="accent4"/>
          <w:sz w:val="24"/>
          <w:lang w:val="en-US"/>
        </w:rPr>
      </w:pPr>
    </w:p>
    <w:p w14:paraId="0212B58E" w14:textId="77777777" w:rsidR="002153FC" w:rsidRPr="002153FC" w:rsidRDefault="002153FC" w:rsidP="002153FC">
      <w:pPr>
        <w:spacing w:after="0" w:line="240" w:lineRule="auto"/>
        <w:rPr>
          <w:i/>
          <w:iCs/>
          <w:color w:val="56BABC" w:themeColor="accent4"/>
          <w:sz w:val="24"/>
          <w:lang w:val="en-US"/>
        </w:rPr>
      </w:pPr>
      <w:r w:rsidRPr="002153FC">
        <w:rPr>
          <w:i/>
          <w:iCs/>
          <w:color w:val="56BABC" w:themeColor="accent4"/>
          <w:sz w:val="24"/>
          <w:lang w:val="en-US"/>
        </w:rPr>
        <w:t xml:space="preserve">The following statement may be added to your course outline if you will be recording any sessions with students: </w:t>
      </w:r>
    </w:p>
    <w:p w14:paraId="22CBC4C1" w14:textId="77777777" w:rsidR="002153FC" w:rsidRPr="002153FC" w:rsidRDefault="002153FC" w:rsidP="002153FC">
      <w:pPr>
        <w:spacing w:after="0" w:line="240" w:lineRule="auto"/>
        <w:rPr>
          <w:iCs/>
          <w:sz w:val="24"/>
          <w:lang w:val="en-US"/>
        </w:rPr>
      </w:pPr>
    </w:p>
    <w:p w14:paraId="7E47F47B" w14:textId="77777777" w:rsidR="002153FC" w:rsidRPr="002153FC" w:rsidRDefault="002153FC" w:rsidP="002153FC">
      <w:pPr>
        <w:spacing w:after="0" w:line="240" w:lineRule="auto"/>
        <w:rPr>
          <w:i/>
          <w:sz w:val="24"/>
        </w:rPr>
      </w:pPr>
      <w:r w:rsidRPr="002153FC">
        <w:rPr>
          <w:i/>
          <w:sz w:val="24"/>
        </w:rPr>
        <w:t>Class sessions may be recorded, and your image, voice and name may be disclosed to classmates. Note that by remaining in sessions that are being recorded, you are agreeing to the recording.</w:t>
      </w:r>
    </w:p>
    <w:p w14:paraId="1825B63F" w14:textId="77777777" w:rsidR="002153FC" w:rsidRPr="002153FC" w:rsidRDefault="002153FC" w:rsidP="002153FC">
      <w:pPr>
        <w:keepNext/>
        <w:keepLines/>
        <w:spacing w:before="240" w:line="240" w:lineRule="auto"/>
        <w:outlineLvl w:val="0"/>
        <w:rPr>
          <w:rFonts w:asciiTheme="minorHAnsi" w:eastAsiaTheme="majorEastAsia" w:hAnsiTheme="minorHAnsi" w:cs="Times New Roman (Headings CS)"/>
          <w:b/>
          <w:bCs/>
          <w:caps/>
          <w:color w:val="8F001A" w:themeColor="accent1"/>
          <w:sz w:val="36"/>
          <w:szCs w:val="32"/>
        </w:rPr>
      </w:pPr>
      <w:bookmarkStart w:id="2" w:name="_Ref45119308"/>
      <w:r w:rsidRPr="002153FC">
        <w:rPr>
          <w:rFonts w:asciiTheme="minorHAnsi" w:eastAsiaTheme="majorEastAsia" w:hAnsiTheme="minorHAnsi" w:cs="Times New Roman (Headings CS)"/>
          <w:b/>
          <w:bCs/>
          <w:caps/>
          <w:color w:val="8F001A" w:themeColor="accent1"/>
          <w:sz w:val="36"/>
          <w:szCs w:val="32"/>
        </w:rPr>
        <w:t>Technical Requirements and Support</w:t>
      </w:r>
      <w:bookmarkEnd w:id="2"/>
    </w:p>
    <w:p w14:paraId="79CD5F22" w14:textId="77777777" w:rsidR="002153FC" w:rsidRPr="002153FC" w:rsidRDefault="002153FC" w:rsidP="002153FC">
      <w:pPr>
        <w:spacing w:after="0" w:line="240" w:lineRule="auto"/>
        <w:rPr>
          <w:sz w:val="24"/>
        </w:rPr>
      </w:pPr>
      <w:r w:rsidRPr="002153FC">
        <w:rPr>
          <w:sz w:val="24"/>
        </w:rPr>
        <w:t>The course requires that you to have a laptop or desktop computer with a reliable, high-speed Internet connection that allows you to watch videos, participate in discussion forums, upload images and use your uOttawa Google Drive.</w:t>
      </w:r>
    </w:p>
    <w:p w14:paraId="56C7A0CC" w14:textId="77777777" w:rsidR="002153FC" w:rsidRPr="002153FC" w:rsidRDefault="002153FC" w:rsidP="002153FC">
      <w:pPr>
        <w:spacing w:after="0" w:line="240" w:lineRule="auto"/>
        <w:rPr>
          <w:sz w:val="24"/>
        </w:rPr>
      </w:pPr>
    </w:p>
    <w:p w14:paraId="43709F48" w14:textId="77777777" w:rsidR="002153FC" w:rsidRPr="002153FC" w:rsidRDefault="002153FC" w:rsidP="002153FC">
      <w:pPr>
        <w:spacing w:after="0" w:line="240" w:lineRule="auto"/>
        <w:rPr>
          <w:sz w:val="24"/>
        </w:rPr>
      </w:pPr>
      <w:r w:rsidRPr="002153FC">
        <w:rPr>
          <w:sz w:val="24"/>
        </w:rPr>
        <w:t>Video conferencing software (MS Teams, Adobe Connect, Zoom ) is used for meeting with the instructor-- so you will need to have a webcam and audio/voice capabilities through your computer. MS Teams, Adobe Connect, and Zoom work on mobile/smart phones as well.</w:t>
      </w:r>
    </w:p>
    <w:p w14:paraId="529B5995" w14:textId="77777777" w:rsidR="002153FC" w:rsidRPr="002153FC" w:rsidRDefault="002153FC" w:rsidP="002153FC">
      <w:pPr>
        <w:spacing w:after="0" w:line="240" w:lineRule="auto"/>
        <w:rPr>
          <w:sz w:val="24"/>
        </w:rPr>
      </w:pPr>
    </w:p>
    <w:p w14:paraId="2CC88D76" w14:textId="77777777" w:rsidR="002153FC" w:rsidRPr="002153FC" w:rsidRDefault="002153FC" w:rsidP="002153FC">
      <w:pPr>
        <w:spacing w:after="0" w:line="240" w:lineRule="auto"/>
        <w:rPr>
          <w:sz w:val="24"/>
        </w:rPr>
      </w:pPr>
      <w:r w:rsidRPr="002153FC">
        <w:rPr>
          <w:sz w:val="24"/>
        </w:rPr>
        <w:t xml:space="preserve">If you experience difficulties with Brightspace or with logins to any uOttawa systems, please </w:t>
      </w:r>
      <w:r w:rsidRPr="002153FC">
        <w:rPr>
          <w:b/>
          <w:bCs/>
          <w:sz w:val="24"/>
        </w:rPr>
        <w:t>do not</w:t>
      </w:r>
      <w:r w:rsidRPr="002153FC">
        <w:rPr>
          <w:sz w:val="24"/>
        </w:rPr>
        <w:t xml:space="preserve"> contact the instructor or the course TA until you have tried to solve the problem through the IT supports in place at the University.  </w:t>
      </w:r>
    </w:p>
    <w:p w14:paraId="24E7A3A9" w14:textId="77777777" w:rsidR="002153FC" w:rsidRPr="002153FC" w:rsidRDefault="002153FC" w:rsidP="002153FC">
      <w:pPr>
        <w:spacing w:after="0" w:line="240" w:lineRule="auto"/>
        <w:rPr>
          <w:sz w:val="24"/>
        </w:rPr>
      </w:pPr>
    </w:p>
    <w:p w14:paraId="657E6249" w14:textId="77777777" w:rsidR="002153FC" w:rsidRPr="002153FC" w:rsidRDefault="002153FC" w:rsidP="002153FC">
      <w:pPr>
        <w:spacing w:after="0" w:line="240" w:lineRule="auto"/>
        <w:rPr>
          <w:sz w:val="24"/>
        </w:rPr>
      </w:pPr>
      <w:r w:rsidRPr="002153FC">
        <w:rPr>
          <w:sz w:val="24"/>
        </w:rPr>
        <w:t xml:space="preserve">For all questions related to Brightspace, call the support line between 8 AM and 8 PM (Eastern) at 1-866-811-3201 OR submit an </w:t>
      </w:r>
      <w:hyperlink r:id="rId11" w:history="1">
        <w:r w:rsidRPr="002153FC">
          <w:rPr>
            <w:color w:val="3684CA" w:themeColor="hyperlink"/>
            <w:sz w:val="24"/>
            <w:u w:val="single"/>
          </w:rPr>
          <w:t>online request using this form</w:t>
        </w:r>
      </w:hyperlink>
      <w:r w:rsidRPr="002153FC">
        <w:rPr>
          <w:sz w:val="24"/>
        </w:rPr>
        <w:t xml:space="preserve"> 24 hours a day.</w:t>
      </w:r>
    </w:p>
    <w:p w14:paraId="3C8D66D5" w14:textId="77777777" w:rsidR="002153FC" w:rsidRPr="002153FC" w:rsidRDefault="002153FC" w:rsidP="002153FC">
      <w:pPr>
        <w:spacing w:after="0" w:line="240" w:lineRule="auto"/>
        <w:rPr>
          <w:sz w:val="24"/>
        </w:rPr>
      </w:pPr>
    </w:p>
    <w:p w14:paraId="17AECAD4" w14:textId="77777777" w:rsidR="002153FC" w:rsidRPr="002153FC" w:rsidRDefault="002153FC" w:rsidP="002153FC">
      <w:pPr>
        <w:spacing w:after="0" w:line="240" w:lineRule="auto"/>
        <w:rPr>
          <w:sz w:val="24"/>
        </w:rPr>
      </w:pPr>
      <w:r w:rsidRPr="002153FC">
        <w:rPr>
          <w:sz w:val="24"/>
        </w:rPr>
        <w:t xml:space="preserve">For any other IT related issues, please contact </w:t>
      </w:r>
      <w:hyperlink r:id="rId12" w:history="1">
        <w:r w:rsidRPr="002153FC">
          <w:rPr>
            <w:color w:val="3684CA" w:themeColor="hyperlink"/>
            <w:sz w:val="24"/>
            <w:u w:val="single"/>
          </w:rPr>
          <w:t>IT services</w:t>
        </w:r>
      </w:hyperlink>
      <w:r w:rsidRPr="002153FC">
        <w:rPr>
          <w:sz w:val="24"/>
        </w:rPr>
        <w:t>. They have a helpdesk that you can call, or you can submit a service ticket with a specific request 24 hours a day.</w:t>
      </w:r>
    </w:p>
    <w:p w14:paraId="27A7EB80" w14:textId="77777777" w:rsidR="002153FC" w:rsidRPr="002153FC" w:rsidRDefault="002153FC" w:rsidP="002153FC">
      <w:pPr>
        <w:spacing w:after="0" w:line="240" w:lineRule="auto"/>
        <w:rPr>
          <w:sz w:val="24"/>
        </w:rPr>
      </w:pPr>
    </w:p>
    <w:p w14:paraId="70026816" w14:textId="77777777" w:rsidR="002153FC" w:rsidRPr="002153FC" w:rsidRDefault="002153FC" w:rsidP="002153FC">
      <w:pPr>
        <w:spacing w:after="0" w:line="240" w:lineRule="auto"/>
        <w:rPr>
          <w:sz w:val="24"/>
        </w:rPr>
      </w:pPr>
      <w:r w:rsidRPr="002153FC">
        <w:rPr>
          <w:sz w:val="24"/>
        </w:rPr>
        <w:t xml:space="preserve">For problems connecting to the library services, you can also contact the </w:t>
      </w:r>
      <w:hyperlink r:id="rId13" w:history="1">
        <w:r w:rsidRPr="002153FC">
          <w:rPr>
            <w:color w:val="3684CA" w:themeColor="hyperlink"/>
            <w:sz w:val="24"/>
            <w:u w:val="single"/>
          </w:rPr>
          <w:t>Morisset Help Desk</w:t>
        </w:r>
      </w:hyperlink>
      <w:r w:rsidRPr="002153FC">
        <w:rPr>
          <w:sz w:val="24"/>
        </w:rPr>
        <w:t>.</w:t>
      </w:r>
    </w:p>
    <w:p w14:paraId="276004FC" w14:textId="77777777" w:rsidR="002153FC" w:rsidRPr="002153FC" w:rsidRDefault="002153FC" w:rsidP="002153FC">
      <w:pPr>
        <w:spacing w:after="0" w:line="240" w:lineRule="auto"/>
        <w:rPr>
          <w:sz w:val="24"/>
        </w:rPr>
      </w:pPr>
    </w:p>
    <w:p w14:paraId="29AC0E17" w14:textId="77777777" w:rsidR="002153FC" w:rsidRPr="002153FC" w:rsidRDefault="002153FC" w:rsidP="002153FC">
      <w:pPr>
        <w:keepNext/>
        <w:keepLines/>
        <w:spacing w:before="240" w:line="240" w:lineRule="auto"/>
        <w:outlineLvl w:val="0"/>
        <w:rPr>
          <w:rFonts w:asciiTheme="minorHAnsi" w:eastAsiaTheme="majorEastAsia" w:hAnsiTheme="minorHAnsi" w:cs="Times New Roman (Headings CS)"/>
          <w:b/>
          <w:bCs/>
          <w:caps/>
          <w:color w:val="8F001A" w:themeColor="accent1"/>
          <w:sz w:val="36"/>
          <w:szCs w:val="32"/>
        </w:rPr>
      </w:pPr>
      <w:r w:rsidRPr="002153FC">
        <w:rPr>
          <w:rFonts w:asciiTheme="minorHAnsi" w:eastAsiaTheme="majorEastAsia" w:hAnsiTheme="minorHAnsi" w:cs="Times New Roman (Headings CS)"/>
          <w:b/>
          <w:bCs/>
          <w:caps/>
          <w:color w:val="8F001A" w:themeColor="accent1"/>
          <w:sz w:val="36"/>
          <w:szCs w:val="32"/>
        </w:rPr>
        <w:t>Use of respondus software for Online Exams</w:t>
      </w:r>
    </w:p>
    <w:p w14:paraId="48A55A54" w14:textId="77777777" w:rsidR="002153FC" w:rsidRPr="002153FC" w:rsidRDefault="002153FC" w:rsidP="002153FC">
      <w:pPr>
        <w:rPr>
          <w:sz w:val="24"/>
        </w:rPr>
      </w:pPr>
      <w:r w:rsidRPr="002153FC">
        <w:rPr>
          <w:sz w:val="24"/>
        </w:rPr>
        <w:t xml:space="preserve">The University of Ottawa will be implementing the use of software provided by Respondus exam proctoring services for the purposes of ensuring the integrity of online examinations. Respondus is just one means of ensuring academic integrity when conducting assessments.  Please consult the TLSS </w:t>
      </w:r>
      <w:hyperlink r:id="rId14" w:history="1">
        <w:r w:rsidRPr="002153FC">
          <w:rPr>
            <w:color w:val="3684CA" w:themeColor="hyperlink"/>
            <w:sz w:val="24"/>
            <w:u w:val="single"/>
          </w:rPr>
          <w:t>FAQ</w:t>
        </w:r>
      </w:hyperlink>
      <w:r w:rsidRPr="002153FC">
        <w:rPr>
          <w:sz w:val="24"/>
        </w:rPr>
        <w:t xml:space="preserve"> for more information.</w:t>
      </w:r>
    </w:p>
    <w:p w14:paraId="0A87176B" w14:textId="77777777" w:rsidR="002153FC" w:rsidRPr="002153FC" w:rsidRDefault="002153FC" w:rsidP="002153FC">
      <w:pPr>
        <w:rPr>
          <w:sz w:val="24"/>
        </w:rPr>
      </w:pPr>
      <w:r w:rsidRPr="002153FC">
        <w:rPr>
          <w:sz w:val="24"/>
        </w:rPr>
        <w:t>The Respondus software is comprised of two components – 1) LockDown Browser and 2) Monitor.  Please watch this </w:t>
      </w:r>
      <w:hyperlink r:id="rId15">
        <w:r w:rsidRPr="002153FC">
          <w:rPr>
            <w:color w:val="3684CA" w:themeColor="hyperlink"/>
            <w:sz w:val="24"/>
            <w:u w:val="single"/>
          </w:rPr>
          <w:t>short video</w:t>
        </w:r>
      </w:hyperlink>
      <w:r w:rsidRPr="002153FC">
        <w:rPr>
          <w:sz w:val="24"/>
        </w:rPr>
        <w:t xml:space="preserve"> to get a basic understanding of how the LockDown Browser and the Monitor software works. </w:t>
      </w:r>
    </w:p>
    <w:p w14:paraId="7B9A219C" w14:textId="77777777" w:rsidR="002153FC" w:rsidRPr="002153FC" w:rsidRDefault="002153FC" w:rsidP="002153FC">
      <w:pPr>
        <w:rPr>
          <w:sz w:val="24"/>
        </w:rPr>
      </w:pPr>
      <w:r w:rsidRPr="002153FC">
        <w:rPr>
          <w:sz w:val="24"/>
        </w:rPr>
        <w:t xml:space="preserve">Prior to taking an online test, you will be required to </w:t>
      </w:r>
      <w:hyperlink r:id="rId16">
        <w:r w:rsidRPr="002153FC">
          <w:rPr>
            <w:color w:val="3684CA" w:themeColor="hyperlink"/>
            <w:sz w:val="24"/>
            <w:u w:val="single"/>
          </w:rPr>
          <w:t>download and install the LockDown Browser</w:t>
        </w:r>
      </w:hyperlink>
      <w:r w:rsidRPr="002153FC">
        <w:rPr>
          <w:sz w:val="24"/>
        </w:rPr>
        <w:t xml:space="preserve">.  Start the LockDown Browser and navigate to the exam. For additional details on using this service, please review </w:t>
      </w:r>
      <w:hyperlink r:id="rId17" w:history="1">
        <w:r w:rsidRPr="002153FC">
          <w:rPr>
            <w:color w:val="3684CA" w:themeColor="hyperlink"/>
            <w:sz w:val="24"/>
            <w:u w:val="single"/>
          </w:rPr>
          <w:t>this Student Quick Start Guide</w:t>
        </w:r>
      </w:hyperlink>
      <w:r w:rsidRPr="002153FC">
        <w:rPr>
          <w:sz w:val="24"/>
        </w:rPr>
        <w:t>.</w:t>
      </w:r>
    </w:p>
    <w:p w14:paraId="63085149" w14:textId="77777777" w:rsidR="002153FC" w:rsidRPr="002153FC" w:rsidRDefault="002153FC" w:rsidP="002153FC">
      <w:pPr>
        <w:jc w:val="both"/>
        <w:rPr>
          <w:sz w:val="24"/>
        </w:rPr>
      </w:pPr>
      <w:r w:rsidRPr="002153FC">
        <w:rPr>
          <w:sz w:val="24"/>
        </w:rPr>
        <w:t>When taking an online exam, note the following:</w:t>
      </w:r>
    </w:p>
    <w:p w14:paraId="512341D9" w14:textId="77777777" w:rsidR="002153FC" w:rsidRPr="002153FC" w:rsidRDefault="002153FC" w:rsidP="002153FC">
      <w:pPr>
        <w:numPr>
          <w:ilvl w:val="0"/>
          <w:numId w:val="19"/>
        </w:numPr>
        <w:contextualSpacing/>
        <w:jc w:val="both"/>
        <w:rPr>
          <w:rFonts w:eastAsiaTheme="majorEastAsia" w:cstheme="majorBidi"/>
          <w:sz w:val="24"/>
        </w:rPr>
      </w:pPr>
      <w:r w:rsidRPr="002153FC">
        <w:rPr>
          <w:sz w:val="24"/>
        </w:rPr>
        <w:t>Make sure to have access to a private and well-lit location with access to reliable internet.</w:t>
      </w:r>
    </w:p>
    <w:p w14:paraId="50A203FD" w14:textId="77777777" w:rsidR="002153FC" w:rsidRPr="002153FC" w:rsidRDefault="002153FC" w:rsidP="002153FC">
      <w:pPr>
        <w:numPr>
          <w:ilvl w:val="0"/>
          <w:numId w:val="19"/>
        </w:numPr>
        <w:contextualSpacing/>
        <w:jc w:val="both"/>
        <w:rPr>
          <w:sz w:val="24"/>
        </w:rPr>
      </w:pPr>
      <w:r w:rsidRPr="002153FC">
        <w:rPr>
          <w:sz w:val="24"/>
        </w:rPr>
        <w:t>Turn off all mobile devices, phones, etc. and do not have them within reach.</w:t>
      </w:r>
    </w:p>
    <w:p w14:paraId="727FD8CC" w14:textId="77777777" w:rsidR="002153FC" w:rsidRPr="002153FC" w:rsidRDefault="002153FC" w:rsidP="002153FC">
      <w:pPr>
        <w:numPr>
          <w:ilvl w:val="0"/>
          <w:numId w:val="19"/>
        </w:numPr>
        <w:contextualSpacing/>
        <w:jc w:val="both"/>
        <w:rPr>
          <w:sz w:val="24"/>
        </w:rPr>
      </w:pPr>
      <w:r w:rsidRPr="002153FC">
        <w:rPr>
          <w:sz w:val="24"/>
        </w:rPr>
        <w:t>Clear your exam area of all external materials — books, papers, other computers, or devices.</w:t>
      </w:r>
    </w:p>
    <w:p w14:paraId="2DAD0CC9" w14:textId="77777777" w:rsidR="002153FC" w:rsidRPr="002153FC" w:rsidRDefault="002153FC" w:rsidP="002153FC">
      <w:pPr>
        <w:numPr>
          <w:ilvl w:val="0"/>
          <w:numId w:val="19"/>
        </w:numPr>
        <w:contextualSpacing/>
        <w:jc w:val="both"/>
        <w:rPr>
          <w:sz w:val="24"/>
        </w:rPr>
      </w:pPr>
      <w:r w:rsidRPr="002153FC">
        <w:rPr>
          <w:sz w:val="24"/>
        </w:rPr>
        <w:t xml:space="preserve">Know how much time is available for the exam, and that you have allotted sufficient time to complete it.  LockDown Browser will prevent you from accessing other websites or applications, and you will be unable to exit the test until all questions are completed and submitted. </w:t>
      </w:r>
    </w:p>
    <w:p w14:paraId="62D04C77" w14:textId="7352ECBF" w:rsidR="002153FC" w:rsidRDefault="002153FC" w:rsidP="002153FC">
      <w:pPr>
        <w:numPr>
          <w:ilvl w:val="0"/>
          <w:numId w:val="19"/>
        </w:numPr>
        <w:contextualSpacing/>
        <w:jc w:val="both"/>
        <w:rPr>
          <w:sz w:val="24"/>
        </w:rPr>
      </w:pPr>
      <w:r w:rsidRPr="002153FC">
        <w:rPr>
          <w:sz w:val="24"/>
        </w:rPr>
        <w:t>Remain at your desk or workstation for the duration of the exam.</w:t>
      </w:r>
    </w:p>
    <w:p w14:paraId="4F516075" w14:textId="1E8565DE" w:rsidR="001D72DF" w:rsidRDefault="001D72DF" w:rsidP="001D72DF">
      <w:pPr>
        <w:ind w:left="360"/>
        <w:contextualSpacing/>
        <w:jc w:val="both"/>
        <w:rPr>
          <w:sz w:val="24"/>
        </w:rPr>
      </w:pPr>
    </w:p>
    <w:p w14:paraId="64364031" w14:textId="1962A1D5" w:rsidR="001D72DF" w:rsidRDefault="001D72DF" w:rsidP="005D188E">
      <w:pPr>
        <w:contextualSpacing/>
        <w:jc w:val="both"/>
        <w:rPr>
          <w:sz w:val="24"/>
        </w:rPr>
      </w:pPr>
    </w:p>
    <w:p w14:paraId="79BF7FBC" w14:textId="77777777" w:rsidR="001D72DF" w:rsidRPr="00073110" w:rsidRDefault="001D72DF" w:rsidP="001D72DF">
      <w:pPr>
        <w:shd w:val="clear" w:color="auto" w:fill="FFFFFF"/>
        <w:spacing w:beforeAutospacing="1" w:after="0" w:line="300" w:lineRule="atLeast"/>
        <w:rPr>
          <w:rFonts w:ascii="Segoe UI" w:eastAsia="Times New Roman" w:hAnsi="Segoe UI" w:cs="Segoe UI"/>
          <w:color w:val="323130"/>
          <w:sz w:val="24"/>
          <w:lang w:eastAsia="en-CA"/>
        </w:rPr>
      </w:pPr>
      <w:r w:rsidRPr="00073110">
        <w:rPr>
          <w:rFonts w:ascii="Calibri Light" w:eastAsia="Times New Roman" w:hAnsi="Calibri Light" w:cs="Calibri Light"/>
          <w:b/>
          <w:bCs/>
          <w:i/>
          <w:iCs/>
          <w:color w:val="000000"/>
          <w:sz w:val="24"/>
          <w:szCs w:val="28"/>
          <w:bdr w:val="none" w:sz="0" w:space="0" w:color="auto" w:frame="1"/>
          <w:lang w:eastAsia="en-CA"/>
        </w:rPr>
        <w:lastRenderedPageBreak/>
        <w:t>Notice of Collection of Personal Information - Respondus</w:t>
      </w:r>
    </w:p>
    <w:p w14:paraId="42944143" w14:textId="77777777" w:rsidR="001D72DF" w:rsidRPr="008A6835" w:rsidRDefault="001D72DF" w:rsidP="001D72DF">
      <w:pPr>
        <w:shd w:val="clear" w:color="auto" w:fill="FFFFFF"/>
        <w:spacing w:beforeAutospacing="1" w:after="0" w:line="300" w:lineRule="atLeast"/>
        <w:rPr>
          <w:rFonts w:eastAsia="Times New Roman" w:cstheme="majorHAnsi"/>
          <w:color w:val="323130"/>
          <w:sz w:val="23"/>
          <w:szCs w:val="23"/>
          <w:lang w:eastAsia="en-CA"/>
        </w:rPr>
      </w:pPr>
      <w:r w:rsidRPr="008A6835">
        <w:rPr>
          <w:rFonts w:eastAsia="Times New Roman" w:cstheme="majorHAnsi"/>
          <w:color w:val="000000"/>
          <w:sz w:val="20"/>
          <w:szCs w:val="20"/>
          <w:bdr w:val="none" w:sz="0" w:space="0" w:color="auto" w:frame="1"/>
          <w:lang w:eastAsia="en-CA"/>
        </w:rPr>
        <w:t>In accordance with the Ontario Freedom of Information and Protection of Privacy Act (“FIPPA”) and with the University of Ottawa (the “University”) Policy 90, your personal information is collected under the authority of the University of Ottawa Act, 1965.</w:t>
      </w:r>
    </w:p>
    <w:p w14:paraId="4C988BD1" w14:textId="77777777" w:rsidR="001D72DF" w:rsidRPr="008A6835" w:rsidRDefault="001D72DF" w:rsidP="001D72DF">
      <w:pPr>
        <w:shd w:val="clear" w:color="auto" w:fill="FFFFFF"/>
        <w:spacing w:beforeAutospacing="1" w:after="0" w:line="300" w:lineRule="atLeast"/>
        <w:rPr>
          <w:rFonts w:eastAsia="Times New Roman" w:cstheme="majorHAnsi"/>
          <w:color w:val="323130"/>
          <w:sz w:val="23"/>
          <w:szCs w:val="23"/>
          <w:lang w:eastAsia="en-CA"/>
        </w:rPr>
      </w:pPr>
      <w:r w:rsidRPr="008A6835">
        <w:rPr>
          <w:rFonts w:eastAsia="Times New Roman" w:cstheme="majorHAnsi"/>
          <w:color w:val="000000"/>
          <w:sz w:val="20"/>
          <w:szCs w:val="20"/>
          <w:bdr w:val="none" w:sz="0" w:space="0" w:color="auto" w:frame="1"/>
          <w:lang w:eastAsia="en-CA"/>
        </w:rPr>
        <w:t>Your personal information collected for remote proctoring will be used by the University for the purposes of and those consistent with the fulfillment of the course learning activities, administering online exams and maintaining the academic integrity of the exam process. After each evaluation, the personal information collected during the remote proctoring session will be reviewed by your instructor (or their designate) for the purposes stated above. The personal information collected may be used where academic fraud is alleged as described in Academic regulation I-14 - Academic fraud. </w:t>
      </w:r>
    </w:p>
    <w:p w14:paraId="1338C106" w14:textId="77777777" w:rsidR="001D72DF" w:rsidRPr="008A6835" w:rsidRDefault="001D72DF" w:rsidP="001D72DF">
      <w:pPr>
        <w:shd w:val="clear" w:color="auto" w:fill="FFFFFF"/>
        <w:spacing w:beforeAutospacing="1" w:after="0" w:line="300" w:lineRule="atLeast"/>
        <w:rPr>
          <w:rFonts w:eastAsia="Times New Roman" w:cstheme="majorHAnsi"/>
          <w:color w:val="323130"/>
          <w:sz w:val="23"/>
          <w:szCs w:val="23"/>
          <w:lang w:eastAsia="en-CA"/>
        </w:rPr>
      </w:pPr>
      <w:r w:rsidRPr="008A6835">
        <w:rPr>
          <w:rFonts w:eastAsia="Times New Roman" w:cstheme="majorHAnsi"/>
          <w:color w:val="000000"/>
          <w:sz w:val="20"/>
          <w:szCs w:val="20"/>
          <w:bdr w:val="none" w:sz="0" w:space="0" w:color="auto" w:frame="1"/>
          <w:lang w:eastAsia="en-CA"/>
        </w:rPr>
        <w:t>The remote proctoring is supported by Respondus, an online proctoring tool integrated with and accessed through Brightspace. LockDown Browser is a customized browser that locks the testing environment and Respondus Monitor is a companion service for LockDown Browser that uses webcam technology to maintain the integrity of online evaluations. Consult the Respondus Privacy Policy and Terms of Use - LockDown Browser or Terms of Use - Respondus Monitor for information on how Respondus collects, uses and discloses information and its security measures for safeguarding the information maintained by it. The personal information may be stored outside Canada and subject to the laws of the jurisdiction where it is stored. The information collected in accordance with this notice will be retained for one year from the end of the semester.</w:t>
      </w:r>
    </w:p>
    <w:p w14:paraId="0351AC78" w14:textId="77777777" w:rsidR="001D72DF" w:rsidRPr="00586D24" w:rsidRDefault="001D72DF" w:rsidP="001D72DF">
      <w:pPr>
        <w:shd w:val="clear" w:color="auto" w:fill="FFFFFF"/>
        <w:spacing w:beforeAutospacing="1" w:after="0" w:line="300" w:lineRule="atLeast"/>
        <w:rPr>
          <w:rFonts w:ascii="Segoe UI" w:eastAsia="Times New Roman" w:hAnsi="Segoe UI" w:cs="Segoe UI"/>
          <w:color w:val="323130"/>
          <w:sz w:val="23"/>
          <w:szCs w:val="23"/>
          <w:lang w:eastAsia="en-CA"/>
        </w:rPr>
      </w:pPr>
      <w:r w:rsidRPr="008A6835">
        <w:rPr>
          <w:rFonts w:eastAsia="Times New Roman" w:cstheme="majorHAnsi"/>
          <w:color w:val="000000"/>
          <w:sz w:val="20"/>
          <w:szCs w:val="20"/>
          <w:bdr w:val="none" w:sz="0" w:space="0" w:color="auto" w:frame="1"/>
          <w:lang w:eastAsia="en-CA"/>
        </w:rPr>
        <w:t>If you have questions about the collection, use and disclosure of your personal information in this notice, please contact your instructor. Questions of a general nature regarding the collection, use and disclosure of information should be addressed to the Chief Privacy Officer of the University</w:t>
      </w:r>
      <w:r w:rsidRPr="00586D24">
        <w:rPr>
          <w:rFonts w:ascii="Calibri Light" w:eastAsia="Times New Roman" w:hAnsi="Calibri Light" w:cs="Calibri Light"/>
          <w:color w:val="000000"/>
          <w:sz w:val="20"/>
          <w:szCs w:val="20"/>
          <w:bdr w:val="none" w:sz="0" w:space="0" w:color="auto" w:frame="1"/>
          <w:lang w:eastAsia="en-CA"/>
        </w:rPr>
        <w:t>.</w:t>
      </w:r>
    </w:p>
    <w:p w14:paraId="6F522E4A" w14:textId="77777777" w:rsidR="001D72DF" w:rsidRPr="00073110" w:rsidRDefault="001D72DF" w:rsidP="001D72DF">
      <w:pPr>
        <w:ind w:left="360"/>
        <w:jc w:val="both"/>
        <w:rPr>
          <w:sz w:val="28"/>
          <w:szCs w:val="32"/>
        </w:rPr>
      </w:pPr>
    </w:p>
    <w:p w14:paraId="3EC6BDA7" w14:textId="77777777" w:rsidR="001D72DF" w:rsidRPr="004E02D0" w:rsidRDefault="001D72DF" w:rsidP="001D72DF">
      <w:pPr>
        <w:pStyle w:val="Heading1"/>
        <w:rPr>
          <w:rFonts w:asciiTheme="minorHAnsi" w:hAnsiTheme="minorHAnsi" w:cstheme="minorHAnsi"/>
          <w:color w:val="8F001A" w:themeColor="accent1"/>
          <w:sz w:val="36"/>
          <w:szCs w:val="36"/>
        </w:rPr>
      </w:pPr>
      <w:r w:rsidRPr="004E02D0">
        <w:rPr>
          <w:rFonts w:asciiTheme="minorHAnsi" w:hAnsiTheme="minorHAnsi" w:cstheme="minorHAnsi"/>
          <w:color w:val="8F001A" w:themeColor="accent1"/>
          <w:sz w:val="36"/>
          <w:szCs w:val="36"/>
        </w:rPr>
        <w:t>Expectations for Communications</w:t>
      </w:r>
    </w:p>
    <w:p w14:paraId="6966884E" w14:textId="77777777" w:rsidR="001D72DF" w:rsidRPr="00073110" w:rsidRDefault="001D72DF" w:rsidP="001D72DF">
      <w:pPr>
        <w:spacing w:after="0" w:line="240" w:lineRule="auto"/>
        <w:rPr>
          <w:rFonts w:cstheme="majorHAnsi"/>
          <w:i/>
          <w:iCs/>
          <w:color w:val="56BABC" w:themeColor="accent4"/>
          <w:sz w:val="24"/>
          <w:szCs w:val="28"/>
        </w:rPr>
      </w:pPr>
      <w:r w:rsidRPr="00073110">
        <w:rPr>
          <w:rFonts w:cstheme="majorHAnsi"/>
          <w:i/>
          <w:iCs/>
          <w:color w:val="56BABC" w:themeColor="accent4"/>
          <w:sz w:val="24"/>
          <w:szCs w:val="28"/>
        </w:rPr>
        <w:t xml:space="preserve">Given that this course is delivered entirely online, it is essential to outline an explicit communications policy. </w:t>
      </w:r>
    </w:p>
    <w:p w14:paraId="1D8813F8" w14:textId="77777777" w:rsidR="001D72DF" w:rsidRPr="00073110" w:rsidRDefault="001D72DF" w:rsidP="001D72DF">
      <w:pPr>
        <w:spacing w:after="0" w:line="240" w:lineRule="auto"/>
        <w:rPr>
          <w:rFonts w:cstheme="majorHAnsi"/>
          <w:sz w:val="24"/>
          <w:szCs w:val="28"/>
        </w:rPr>
      </w:pPr>
    </w:p>
    <w:p w14:paraId="0872DFB2" w14:textId="77777777" w:rsidR="001D72DF" w:rsidRPr="00073110" w:rsidRDefault="001D72DF" w:rsidP="001D72DF">
      <w:pPr>
        <w:spacing w:after="0" w:line="240" w:lineRule="auto"/>
        <w:rPr>
          <w:b/>
          <w:color w:val="808080" w:themeColor="background1" w:themeShade="80"/>
          <w:sz w:val="24"/>
          <w:szCs w:val="28"/>
        </w:rPr>
      </w:pPr>
      <w:r w:rsidRPr="00073110">
        <w:rPr>
          <w:b/>
          <w:color w:val="808080" w:themeColor="background1" w:themeShade="80"/>
          <w:sz w:val="24"/>
          <w:szCs w:val="28"/>
        </w:rPr>
        <w:t>SAMPLE TEXT</w:t>
      </w:r>
    </w:p>
    <w:p w14:paraId="39FC77E5" w14:textId="77777777" w:rsidR="001D72DF" w:rsidRPr="00073110" w:rsidRDefault="001D72DF" w:rsidP="001D72DF">
      <w:pPr>
        <w:spacing w:after="0" w:line="240" w:lineRule="auto"/>
        <w:rPr>
          <w:b/>
          <w:color w:val="808080" w:themeColor="background1" w:themeShade="80"/>
          <w:sz w:val="24"/>
          <w:szCs w:val="28"/>
        </w:rPr>
      </w:pPr>
    </w:p>
    <w:p w14:paraId="259069EE" w14:textId="77777777" w:rsidR="001D72DF" w:rsidRPr="00073110" w:rsidRDefault="001D72DF" w:rsidP="001D72DF">
      <w:pPr>
        <w:spacing w:after="0" w:line="240" w:lineRule="auto"/>
        <w:rPr>
          <w:rFonts w:cstheme="majorHAnsi"/>
          <w:color w:val="808080" w:themeColor="background1" w:themeShade="80"/>
          <w:sz w:val="24"/>
          <w:szCs w:val="28"/>
        </w:rPr>
      </w:pPr>
      <w:r w:rsidRPr="00073110">
        <w:rPr>
          <w:rFonts w:cstheme="majorHAnsi"/>
          <w:bCs/>
          <w:color w:val="808080" w:themeColor="background1" w:themeShade="80"/>
          <w:sz w:val="24"/>
          <w:szCs w:val="28"/>
        </w:rPr>
        <w:t xml:space="preserve">I prefer email for communications. </w:t>
      </w:r>
      <w:r w:rsidRPr="00073110">
        <w:rPr>
          <w:rFonts w:cstheme="majorHAnsi"/>
          <w:color w:val="808080" w:themeColor="background1" w:themeShade="80"/>
          <w:sz w:val="24"/>
          <w:szCs w:val="28"/>
        </w:rPr>
        <w:t xml:space="preserve">Please use my email professor@telfer.uottawa.ca for all communications related to our course. </w:t>
      </w:r>
    </w:p>
    <w:p w14:paraId="303C8BDB" w14:textId="77777777" w:rsidR="001D72DF" w:rsidRPr="00073110" w:rsidRDefault="001D72DF" w:rsidP="001D72DF">
      <w:pPr>
        <w:spacing w:after="0" w:line="240" w:lineRule="auto"/>
        <w:rPr>
          <w:rFonts w:cstheme="majorHAnsi"/>
          <w:color w:val="808080" w:themeColor="background1" w:themeShade="80"/>
          <w:sz w:val="24"/>
          <w:szCs w:val="28"/>
        </w:rPr>
      </w:pPr>
    </w:p>
    <w:p w14:paraId="1DCE1379" w14:textId="77777777" w:rsidR="001D72DF" w:rsidRPr="00073110" w:rsidRDefault="001D72DF" w:rsidP="001D72DF">
      <w:pPr>
        <w:spacing w:after="0" w:line="240" w:lineRule="auto"/>
        <w:rPr>
          <w:rFonts w:cstheme="majorHAnsi"/>
          <w:color w:val="808080" w:themeColor="background1" w:themeShade="80"/>
          <w:sz w:val="24"/>
          <w:szCs w:val="28"/>
        </w:rPr>
      </w:pPr>
      <w:r w:rsidRPr="00073110">
        <w:rPr>
          <w:rFonts w:cstheme="majorHAnsi"/>
          <w:color w:val="808080" w:themeColor="background1" w:themeShade="80"/>
          <w:sz w:val="24"/>
          <w:szCs w:val="28"/>
        </w:rPr>
        <w:lastRenderedPageBreak/>
        <w:t xml:space="preserve">Please ensure that you have set up your Brightspace account to receive notifications of announcements to your uOttawa email address -- and please check your uOttawa email daily. </w:t>
      </w:r>
    </w:p>
    <w:p w14:paraId="05CDC44E" w14:textId="77777777" w:rsidR="001D72DF" w:rsidRPr="00073110" w:rsidRDefault="001D72DF" w:rsidP="001D72DF">
      <w:pPr>
        <w:spacing w:after="0" w:line="240" w:lineRule="auto"/>
        <w:rPr>
          <w:rFonts w:cstheme="majorHAnsi"/>
          <w:color w:val="808080" w:themeColor="background1" w:themeShade="80"/>
          <w:sz w:val="24"/>
          <w:szCs w:val="28"/>
        </w:rPr>
      </w:pPr>
    </w:p>
    <w:p w14:paraId="41F0926B" w14:textId="77777777" w:rsidR="001D72DF" w:rsidRPr="00073110" w:rsidRDefault="001D72DF" w:rsidP="001D72DF">
      <w:pPr>
        <w:spacing w:after="0" w:line="240" w:lineRule="auto"/>
        <w:rPr>
          <w:rFonts w:cstheme="majorHAnsi"/>
          <w:color w:val="808080" w:themeColor="background1" w:themeShade="80"/>
          <w:sz w:val="24"/>
          <w:szCs w:val="28"/>
        </w:rPr>
      </w:pPr>
      <w:r w:rsidRPr="00073110">
        <w:rPr>
          <w:rFonts w:cstheme="majorHAnsi"/>
          <w:color w:val="808080" w:themeColor="background1" w:themeShade="80"/>
          <w:sz w:val="24"/>
          <w:szCs w:val="28"/>
        </w:rPr>
        <w:t xml:space="preserve">Likewise, I ask that you use your uOttawa.ca email address for sending messages. </w:t>
      </w:r>
    </w:p>
    <w:p w14:paraId="452DE18C" w14:textId="77777777" w:rsidR="001D72DF" w:rsidRPr="00073110" w:rsidRDefault="001D72DF" w:rsidP="001D72DF">
      <w:pPr>
        <w:spacing w:after="0" w:line="240" w:lineRule="auto"/>
        <w:rPr>
          <w:b/>
          <w:color w:val="808080" w:themeColor="background1" w:themeShade="80"/>
          <w:sz w:val="24"/>
          <w:szCs w:val="28"/>
        </w:rPr>
      </w:pPr>
    </w:p>
    <w:p w14:paraId="0C328710" w14:textId="77777777" w:rsidR="001D72DF" w:rsidRPr="00073110" w:rsidRDefault="001D72DF" w:rsidP="001D72DF">
      <w:pPr>
        <w:spacing w:after="0" w:line="240" w:lineRule="auto"/>
        <w:rPr>
          <w:b/>
          <w:color w:val="808080" w:themeColor="background1" w:themeShade="80"/>
          <w:sz w:val="24"/>
          <w:szCs w:val="28"/>
        </w:rPr>
      </w:pPr>
      <w:r w:rsidRPr="00073110">
        <w:rPr>
          <w:b/>
          <w:color w:val="808080" w:themeColor="background1" w:themeShade="80"/>
          <w:sz w:val="24"/>
          <w:szCs w:val="28"/>
        </w:rPr>
        <w:t>SAMPLE TEXT</w:t>
      </w:r>
    </w:p>
    <w:p w14:paraId="09742411" w14:textId="77777777" w:rsidR="001D72DF" w:rsidRPr="00073110" w:rsidRDefault="001D72DF" w:rsidP="001D72DF">
      <w:pPr>
        <w:spacing w:after="0" w:line="240" w:lineRule="auto"/>
        <w:rPr>
          <w:rFonts w:cstheme="majorHAnsi"/>
          <w:color w:val="808080" w:themeColor="background1" w:themeShade="80"/>
          <w:sz w:val="24"/>
          <w:szCs w:val="28"/>
        </w:rPr>
      </w:pPr>
    </w:p>
    <w:p w14:paraId="47985CF1" w14:textId="77777777" w:rsidR="001D72DF" w:rsidRPr="00073110" w:rsidRDefault="001D72DF" w:rsidP="001D72DF">
      <w:pPr>
        <w:spacing w:after="0" w:line="240" w:lineRule="auto"/>
        <w:rPr>
          <w:rFonts w:cstheme="majorHAnsi"/>
          <w:color w:val="808080" w:themeColor="background1" w:themeShade="80"/>
          <w:sz w:val="24"/>
          <w:szCs w:val="28"/>
        </w:rPr>
      </w:pPr>
      <w:r w:rsidRPr="00073110">
        <w:rPr>
          <w:rFonts w:cstheme="majorHAnsi"/>
          <w:color w:val="808080" w:themeColor="background1" w:themeShade="80"/>
          <w:sz w:val="24"/>
          <w:szCs w:val="28"/>
        </w:rPr>
        <w:t>Students are asked to monitor their uOttawa.ca e-mail accounts regularly and carefully (</w:t>
      </w:r>
      <w:r w:rsidRPr="00073110">
        <w:rPr>
          <w:rFonts w:cstheme="majorHAnsi"/>
          <w:b/>
          <w:bCs/>
          <w:color w:val="808080" w:themeColor="background1" w:themeShade="80"/>
          <w:sz w:val="24"/>
          <w:szCs w:val="28"/>
          <w:u w:val="single"/>
        </w:rPr>
        <w:t>not</w:t>
      </w:r>
      <w:r w:rsidRPr="00073110">
        <w:rPr>
          <w:rFonts w:cstheme="majorHAnsi"/>
          <w:color w:val="808080" w:themeColor="background1" w:themeShade="80"/>
          <w:sz w:val="24"/>
          <w:szCs w:val="28"/>
        </w:rPr>
        <w:t xml:space="preserve"> your personal email accounts such as Yahoo, Gmail or Hotmail) as this is the conduit through which the professor will communicate matters that concern the </w:t>
      </w:r>
      <w:r w:rsidRPr="00073110">
        <w:rPr>
          <w:rFonts w:cstheme="majorHAnsi"/>
          <w:b/>
          <w:bCs/>
          <w:color w:val="808080" w:themeColor="background1" w:themeShade="80"/>
          <w:sz w:val="24"/>
          <w:szCs w:val="28"/>
        </w:rPr>
        <w:t>entire</w:t>
      </w:r>
      <w:r w:rsidRPr="00073110">
        <w:rPr>
          <w:rFonts w:cstheme="majorHAnsi"/>
          <w:color w:val="808080" w:themeColor="background1" w:themeShade="80"/>
          <w:sz w:val="24"/>
          <w:szCs w:val="28"/>
        </w:rPr>
        <w:t xml:space="preserve"> class.  </w:t>
      </w:r>
    </w:p>
    <w:p w14:paraId="3B326F4E" w14:textId="77777777" w:rsidR="001D72DF" w:rsidRPr="00073110" w:rsidRDefault="001D72DF" w:rsidP="001D72DF">
      <w:pPr>
        <w:spacing w:after="0" w:line="240" w:lineRule="auto"/>
        <w:rPr>
          <w:rFonts w:cstheme="majorHAnsi"/>
          <w:color w:val="808080" w:themeColor="background1" w:themeShade="80"/>
          <w:sz w:val="24"/>
          <w:szCs w:val="28"/>
        </w:rPr>
      </w:pPr>
    </w:p>
    <w:p w14:paraId="18E4D071" w14:textId="77777777" w:rsidR="001D72DF" w:rsidRPr="00073110" w:rsidRDefault="001D72DF" w:rsidP="001D72DF">
      <w:pPr>
        <w:spacing w:after="0" w:line="240" w:lineRule="auto"/>
        <w:rPr>
          <w:rFonts w:cstheme="majorHAnsi"/>
          <w:color w:val="808080" w:themeColor="background1" w:themeShade="80"/>
          <w:sz w:val="24"/>
          <w:szCs w:val="28"/>
        </w:rPr>
      </w:pPr>
      <w:r w:rsidRPr="00073110">
        <w:rPr>
          <w:rFonts w:cstheme="majorHAnsi"/>
          <w:color w:val="808080" w:themeColor="background1" w:themeShade="80"/>
          <w:sz w:val="24"/>
          <w:szCs w:val="28"/>
        </w:rPr>
        <w:t>Please ensure that you have set up your Brightspace account to receive notification of announcements to your uOttawa.ca email address.</w:t>
      </w:r>
    </w:p>
    <w:p w14:paraId="1D1D2F02" w14:textId="77777777" w:rsidR="001D72DF" w:rsidRPr="00073110" w:rsidRDefault="001D72DF" w:rsidP="001D72DF">
      <w:pPr>
        <w:spacing w:after="0" w:line="240" w:lineRule="auto"/>
        <w:rPr>
          <w:rFonts w:cstheme="majorHAnsi"/>
          <w:color w:val="808080" w:themeColor="background1" w:themeShade="80"/>
          <w:sz w:val="24"/>
          <w:szCs w:val="28"/>
        </w:rPr>
      </w:pPr>
    </w:p>
    <w:p w14:paraId="03A11CCC" w14:textId="77777777" w:rsidR="001D72DF" w:rsidRPr="00073110" w:rsidRDefault="001D72DF" w:rsidP="001D72DF">
      <w:pPr>
        <w:spacing w:after="0" w:line="240" w:lineRule="auto"/>
        <w:rPr>
          <w:rFonts w:cstheme="majorHAnsi"/>
          <w:strike/>
          <w:sz w:val="24"/>
          <w:szCs w:val="28"/>
        </w:rPr>
      </w:pPr>
      <w:r w:rsidRPr="00073110">
        <w:rPr>
          <w:rFonts w:cstheme="majorHAnsi"/>
          <w:b/>
          <w:bCs/>
          <w:sz w:val="24"/>
          <w:szCs w:val="28"/>
        </w:rPr>
        <w:t>The professor will only respond to email message from registered students using their uOttawa.ca email account.</w:t>
      </w:r>
      <w:r w:rsidRPr="00073110">
        <w:rPr>
          <w:rFonts w:cstheme="majorHAnsi"/>
          <w:sz w:val="24"/>
          <w:szCs w:val="28"/>
        </w:rPr>
        <w:t xml:space="preserve"> </w:t>
      </w:r>
    </w:p>
    <w:p w14:paraId="56DA7302" w14:textId="77777777" w:rsidR="001D72DF" w:rsidRPr="00B41C1E" w:rsidRDefault="001D72DF" w:rsidP="001D72DF">
      <w:pPr>
        <w:spacing w:after="0" w:line="240" w:lineRule="auto"/>
        <w:rPr>
          <w:rFonts w:cstheme="majorHAnsi"/>
          <w:strike/>
          <w:color w:val="808080" w:themeColor="background1" w:themeShade="80"/>
        </w:rPr>
      </w:pPr>
    </w:p>
    <w:p w14:paraId="157AF6B6" w14:textId="77777777" w:rsidR="001D72DF" w:rsidRPr="004E02D0" w:rsidRDefault="001D72DF" w:rsidP="001D72DF">
      <w:pPr>
        <w:pStyle w:val="Heading1"/>
        <w:rPr>
          <w:rFonts w:asciiTheme="minorHAnsi" w:hAnsiTheme="minorHAnsi" w:cstheme="minorHAnsi"/>
          <w:color w:val="8F001A" w:themeColor="accent1"/>
          <w:sz w:val="36"/>
          <w:szCs w:val="36"/>
        </w:rPr>
      </w:pPr>
      <w:r w:rsidRPr="004E02D0">
        <w:rPr>
          <w:rFonts w:asciiTheme="minorHAnsi" w:hAnsiTheme="minorHAnsi" w:cstheme="minorHAnsi"/>
          <w:color w:val="8F001A" w:themeColor="accent1"/>
          <w:sz w:val="36"/>
          <w:szCs w:val="36"/>
        </w:rPr>
        <w:t>Methods Used to Evaluate Student Performance</w:t>
      </w:r>
    </w:p>
    <w:p w14:paraId="29575592" w14:textId="77777777" w:rsidR="001D72DF" w:rsidRPr="00073110" w:rsidRDefault="001D72DF" w:rsidP="001D72DF">
      <w:pPr>
        <w:jc w:val="both"/>
        <w:rPr>
          <w:i/>
          <w:iCs/>
          <w:color w:val="56BABC" w:themeColor="accent4"/>
          <w:sz w:val="24"/>
          <w:szCs w:val="28"/>
        </w:rPr>
      </w:pPr>
      <w:r w:rsidRPr="00073110">
        <w:rPr>
          <w:i/>
          <w:iCs/>
          <w:color w:val="56BABC" w:themeColor="accent4"/>
          <w:sz w:val="24"/>
          <w:szCs w:val="28"/>
        </w:rPr>
        <w:t xml:space="preserve">Please list the methods used to assess student performance and the weight (%) associated with each. For each method, provide instructions (if necessary, and in an appendix if need be) and explain the criteria you will use to assess student performance. Students need to know what they must do to earn a good grade. This is particularly important if you plan to grade students’ in-class participation. If peer assessments are to be used, specific guidelines should be provided on how such assessments will unfold. These guidelines and relevant tools (e.g., peer assessment form) can be provided in an appendix. </w:t>
      </w:r>
    </w:p>
    <w:p w14:paraId="167A9763" w14:textId="77777777" w:rsidR="001D72DF" w:rsidRPr="00073110" w:rsidRDefault="001D72DF" w:rsidP="001D72DF">
      <w:pPr>
        <w:jc w:val="both"/>
        <w:rPr>
          <w:b/>
          <w:sz w:val="24"/>
          <w:szCs w:val="28"/>
        </w:rPr>
      </w:pPr>
      <w:r w:rsidRPr="00073110">
        <w:rPr>
          <w:b/>
          <w:sz w:val="24"/>
          <w:szCs w:val="28"/>
        </w:rPr>
        <w:t>Please note that it is not possible to submit extra course work to improve your mark.</w:t>
      </w:r>
    </w:p>
    <w:p w14:paraId="780E602B" w14:textId="77777777" w:rsidR="001D72DF" w:rsidRPr="004E02D0" w:rsidRDefault="001D72DF" w:rsidP="001D72DF">
      <w:pPr>
        <w:pStyle w:val="Heading1"/>
        <w:rPr>
          <w:rFonts w:asciiTheme="minorHAnsi" w:hAnsiTheme="minorHAnsi" w:cstheme="minorHAnsi"/>
          <w:color w:val="8F001A" w:themeColor="accent1"/>
          <w:sz w:val="36"/>
          <w:szCs w:val="36"/>
        </w:rPr>
      </w:pPr>
      <w:r w:rsidRPr="004E02D0">
        <w:rPr>
          <w:rFonts w:asciiTheme="minorHAnsi" w:hAnsiTheme="minorHAnsi" w:cstheme="minorHAnsi"/>
          <w:color w:val="8F001A" w:themeColor="accent1"/>
          <w:sz w:val="36"/>
          <w:szCs w:val="36"/>
        </w:rPr>
        <w:t>Expectations for Student Participation</w:t>
      </w:r>
    </w:p>
    <w:p w14:paraId="5A8C3C18" w14:textId="77777777" w:rsidR="001D72DF" w:rsidRPr="00073110" w:rsidRDefault="001D72DF" w:rsidP="001D72DF">
      <w:pPr>
        <w:spacing w:after="0" w:line="240" w:lineRule="auto"/>
        <w:rPr>
          <w:i/>
          <w:iCs/>
          <w:color w:val="56BABC" w:themeColor="accent4"/>
          <w:sz w:val="24"/>
          <w:szCs w:val="28"/>
        </w:rPr>
      </w:pPr>
      <w:r w:rsidRPr="00073110">
        <w:rPr>
          <w:i/>
          <w:iCs/>
          <w:color w:val="56BABC" w:themeColor="accent4"/>
          <w:sz w:val="24"/>
          <w:szCs w:val="28"/>
        </w:rPr>
        <w:t xml:space="preserve">Be explicit about your expectations for students’ participation in your course. These expectations should address: </w:t>
      </w:r>
    </w:p>
    <w:p w14:paraId="50EA42E7" w14:textId="77777777" w:rsidR="001D72DF" w:rsidRPr="00073110" w:rsidRDefault="001D72DF" w:rsidP="001D72DF">
      <w:pPr>
        <w:pStyle w:val="ListParagraph"/>
        <w:numPr>
          <w:ilvl w:val="0"/>
          <w:numId w:val="20"/>
        </w:numPr>
        <w:spacing w:after="0" w:line="240" w:lineRule="auto"/>
        <w:rPr>
          <w:i/>
          <w:iCs/>
          <w:color w:val="56BABC" w:themeColor="accent4"/>
          <w:sz w:val="24"/>
          <w:szCs w:val="28"/>
        </w:rPr>
      </w:pPr>
      <w:r w:rsidRPr="00073110">
        <w:rPr>
          <w:i/>
          <w:iCs/>
          <w:color w:val="56BABC" w:themeColor="accent4"/>
          <w:sz w:val="24"/>
          <w:szCs w:val="28"/>
        </w:rPr>
        <w:t xml:space="preserve">appropriate conduct; </w:t>
      </w:r>
    </w:p>
    <w:p w14:paraId="46157E1F" w14:textId="77777777" w:rsidR="001D72DF" w:rsidRPr="00073110" w:rsidRDefault="001D72DF" w:rsidP="001D72DF">
      <w:pPr>
        <w:pStyle w:val="ListParagraph"/>
        <w:numPr>
          <w:ilvl w:val="0"/>
          <w:numId w:val="20"/>
        </w:numPr>
        <w:spacing w:after="0" w:line="240" w:lineRule="auto"/>
        <w:rPr>
          <w:i/>
          <w:iCs/>
          <w:color w:val="56BABC" w:themeColor="accent4"/>
          <w:sz w:val="24"/>
          <w:szCs w:val="28"/>
        </w:rPr>
      </w:pPr>
      <w:r w:rsidRPr="00073110">
        <w:rPr>
          <w:i/>
          <w:iCs/>
          <w:color w:val="56BABC" w:themeColor="accent4"/>
          <w:sz w:val="24"/>
          <w:szCs w:val="28"/>
        </w:rPr>
        <w:t xml:space="preserve">guidelines for participation; and, </w:t>
      </w:r>
    </w:p>
    <w:p w14:paraId="41943BCF" w14:textId="77777777" w:rsidR="001D72DF" w:rsidRPr="00073110" w:rsidRDefault="001D72DF" w:rsidP="001D72DF">
      <w:pPr>
        <w:pStyle w:val="ListParagraph"/>
        <w:numPr>
          <w:ilvl w:val="0"/>
          <w:numId w:val="20"/>
        </w:numPr>
        <w:spacing w:after="0" w:line="240" w:lineRule="auto"/>
        <w:rPr>
          <w:i/>
          <w:iCs/>
          <w:color w:val="56BABC" w:themeColor="accent4"/>
          <w:sz w:val="24"/>
          <w:szCs w:val="28"/>
        </w:rPr>
      </w:pPr>
      <w:r w:rsidRPr="00073110">
        <w:rPr>
          <w:i/>
          <w:iCs/>
          <w:color w:val="56BABC" w:themeColor="accent4"/>
          <w:sz w:val="24"/>
          <w:szCs w:val="28"/>
        </w:rPr>
        <w:lastRenderedPageBreak/>
        <w:t xml:space="preserve">other student responsibilities, such as how often students should check their email for announcements and course updates. </w:t>
      </w:r>
    </w:p>
    <w:p w14:paraId="6EC75827" w14:textId="77777777" w:rsidR="001D72DF" w:rsidRPr="00073110" w:rsidRDefault="001D72DF" w:rsidP="001D72DF">
      <w:pPr>
        <w:spacing w:after="0" w:line="240" w:lineRule="auto"/>
        <w:rPr>
          <w:sz w:val="24"/>
          <w:szCs w:val="28"/>
          <w:lang w:val="en-US"/>
        </w:rPr>
      </w:pPr>
    </w:p>
    <w:p w14:paraId="708DB5D8" w14:textId="77777777" w:rsidR="001D72DF" w:rsidRPr="00073110" w:rsidRDefault="001D72DF" w:rsidP="001D72DF">
      <w:pPr>
        <w:spacing w:after="0" w:line="240" w:lineRule="auto"/>
        <w:rPr>
          <w:b/>
          <w:color w:val="808080" w:themeColor="background1" w:themeShade="80"/>
          <w:sz w:val="24"/>
          <w:szCs w:val="28"/>
        </w:rPr>
      </w:pPr>
      <w:r w:rsidRPr="00073110">
        <w:rPr>
          <w:b/>
          <w:color w:val="808080" w:themeColor="background1" w:themeShade="80"/>
          <w:sz w:val="24"/>
          <w:szCs w:val="28"/>
        </w:rPr>
        <w:t>SAMPLE TEXT</w:t>
      </w:r>
    </w:p>
    <w:p w14:paraId="07860C0B" w14:textId="77777777" w:rsidR="001D72DF" w:rsidRPr="00073110" w:rsidRDefault="001D72DF" w:rsidP="001D72DF">
      <w:pPr>
        <w:tabs>
          <w:tab w:val="left" w:pos="1060"/>
        </w:tabs>
        <w:rPr>
          <w:b/>
          <w:color w:val="808080" w:themeColor="background1" w:themeShade="80"/>
          <w:sz w:val="24"/>
          <w:szCs w:val="28"/>
        </w:rPr>
      </w:pPr>
      <w:r w:rsidRPr="00073110">
        <w:rPr>
          <w:color w:val="808080" w:themeColor="background1" w:themeShade="80"/>
          <w:sz w:val="24"/>
          <w:szCs w:val="28"/>
        </w:rPr>
        <w:t xml:space="preserve">Your participation involves contributions during classes (synchronous online sessions), including discussions with classmates and answering questions with [MS Teams, channels, breakout rooms, forms, surveys]. The class recordings are posted in Brightspace as soon as possible after the course.  </w:t>
      </w:r>
      <w:r w:rsidRPr="00073110">
        <w:rPr>
          <w:b/>
          <w:bCs/>
          <w:i/>
          <w:iCs/>
          <w:color w:val="808080" w:themeColor="background1" w:themeShade="80"/>
          <w:sz w:val="24"/>
          <w:szCs w:val="28"/>
        </w:rPr>
        <w:t>How are you going to “measure” participation in online sessions? Particularly for those who choose to only watch the recordings?</w:t>
      </w:r>
      <w:r w:rsidRPr="00073110">
        <w:rPr>
          <w:color w:val="808080" w:themeColor="background1" w:themeShade="80"/>
          <w:sz w:val="24"/>
          <w:szCs w:val="28"/>
        </w:rPr>
        <w:t xml:space="preserve"> </w:t>
      </w:r>
    </w:p>
    <w:p w14:paraId="3C88BD1D" w14:textId="77777777" w:rsidR="001D72DF" w:rsidRPr="00073110" w:rsidRDefault="001D72DF" w:rsidP="001D72DF">
      <w:pPr>
        <w:tabs>
          <w:tab w:val="left" w:pos="1060"/>
        </w:tabs>
        <w:rPr>
          <w:color w:val="808080" w:themeColor="background1" w:themeShade="80"/>
          <w:sz w:val="24"/>
          <w:szCs w:val="28"/>
        </w:rPr>
      </w:pPr>
      <w:r w:rsidRPr="00073110">
        <w:rPr>
          <w:color w:val="808080" w:themeColor="background1" w:themeShade="80"/>
          <w:sz w:val="24"/>
          <w:szCs w:val="28"/>
        </w:rPr>
        <w:t xml:space="preserve">We will be using [MS Teams, Adobe Connect] to connect synchronously. As an essential aspect of academic integrity, do not share any of the details (i.e., link, sign-in information) with anyone outside this section of the course. If any issues with sharing such information arises (e.g., “zoombombing”, I will manage the issue, terminating our session if necessary. I hope not to have to do this, as these synchronous sessions are an essential part of building knowledge and skills in the course and help you prepare for the final exam.  </w:t>
      </w:r>
      <w:r w:rsidRPr="00073110">
        <w:rPr>
          <w:b/>
          <w:bCs/>
          <w:i/>
          <w:iCs/>
          <w:color w:val="808080" w:themeColor="background1" w:themeShade="80"/>
          <w:sz w:val="24"/>
          <w:szCs w:val="28"/>
        </w:rPr>
        <w:t>This paragraph infers that there are those who deliberately intend to make mischief; and while that may be the case, what about those who do not.  If sessions are cancelled will all students be penalized? How will you measure this and/or compensate should this happen?</w:t>
      </w:r>
    </w:p>
    <w:p w14:paraId="64CBE770" w14:textId="77777777" w:rsidR="001D72DF" w:rsidRPr="004E02D0" w:rsidRDefault="001D72DF" w:rsidP="001D72DF">
      <w:pPr>
        <w:pStyle w:val="Heading1"/>
        <w:rPr>
          <w:rFonts w:asciiTheme="minorHAnsi" w:hAnsiTheme="minorHAnsi" w:cstheme="minorHAnsi"/>
          <w:sz w:val="36"/>
          <w:szCs w:val="36"/>
        </w:rPr>
      </w:pPr>
      <w:r w:rsidRPr="004E02D0">
        <w:rPr>
          <w:rFonts w:asciiTheme="minorHAnsi" w:hAnsiTheme="minorHAnsi" w:cstheme="minorHAnsi"/>
          <w:color w:val="8F001A" w:themeColor="accent1"/>
          <w:sz w:val="36"/>
          <w:szCs w:val="36"/>
        </w:rPr>
        <w:t xml:space="preserve">Other Information </w:t>
      </w:r>
      <w:r w:rsidRPr="004E02D0">
        <w:rPr>
          <w:rFonts w:asciiTheme="minorHAnsi" w:hAnsiTheme="minorHAnsi" w:cstheme="minorHAnsi"/>
          <w:color w:val="56BABC" w:themeColor="accent4"/>
          <w:sz w:val="36"/>
          <w:szCs w:val="36"/>
        </w:rPr>
        <w:t>(optional)</w:t>
      </w:r>
    </w:p>
    <w:p w14:paraId="7D7A8EB9" w14:textId="77777777" w:rsidR="001D72DF" w:rsidRPr="00B41C1E" w:rsidRDefault="001D72DF" w:rsidP="001D72DF">
      <w:pPr>
        <w:rPr>
          <w:i/>
          <w:iCs/>
          <w:color w:val="56BABC" w:themeColor="accent4"/>
        </w:rPr>
      </w:pPr>
      <w:r w:rsidRPr="00B41C1E">
        <w:rPr>
          <w:i/>
          <w:iCs/>
          <w:color w:val="56BABC" w:themeColor="accent4"/>
        </w:rPr>
        <w:t>Other information</w:t>
      </w:r>
      <w:r>
        <w:rPr>
          <w:i/>
          <w:iCs/>
          <w:color w:val="56BABC" w:themeColor="accent4"/>
        </w:rPr>
        <w:t xml:space="preserve"> as you may feel necessary to add</w:t>
      </w:r>
      <w:r w:rsidRPr="00B41C1E">
        <w:rPr>
          <w:i/>
          <w:iCs/>
          <w:color w:val="56BABC" w:themeColor="accent4"/>
        </w:rPr>
        <w:t>.</w:t>
      </w:r>
    </w:p>
    <w:p w14:paraId="61C243A5" w14:textId="77777777" w:rsidR="001D72DF" w:rsidRPr="004E02D0" w:rsidRDefault="001D72DF" w:rsidP="001D72DF">
      <w:pPr>
        <w:pStyle w:val="Heading1"/>
        <w:rPr>
          <w:rFonts w:asciiTheme="minorHAnsi" w:hAnsiTheme="minorHAnsi" w:cstheme="minorHAnsi"/>
          <w:color w:val="56BABC" w:themeColor="accent4"/>
          <w:sz w:val="36"/>
          <w:szCs w:val="36"/>
        </w:rPr>
      </w:pPr>
      <w:r w:rsidRPr="004E02D0">
        <w:rPr>
          <w:rFonts w:asciiTheme="minorHAnsi" w:hAnsiTheme="minorHAnsi" w:cstheme="minorHAnsi"/>
          <w:color w:val="8F001A" w:themeColor="accent1"/>
          <w:sz w:val="36"/>
          <w:szCs w:val="36"/>
        </w:rPr>
        <w:t xml:space="preserve">Bibliography </w:t>
      </w:r>
      <w:r w:rsidRPr="004E02D0">
        <w:rPr>
          <w:rFonts w:asciiTheme="minorHAnsi" w:hAnsiTheme="minorHAnsi" w:cstheme="minorHAnsi"/>
          <w:color w:val="56BABC" w:themeColor="accent4"/>
          <w:sz w:val="36"/>
          <w:szCs w:val="36"/>
        </w:rPr>
        <w:t xml:space="preserve">(optional) </w:t>
      </w:r>
    </w:p>
    <w:p w14:paraId="77E72691" w14:textId="7ABA0AE6" w:rsidR="001D72DF" w:rsidRDefault="001D72DF" w:rsidP="001D72DF">
      <w:pPr>
        <w:ind w:left="360"/>
        <w:contextualSpacing/>
        <w:jc w:val="both"/>
        <w:rPr>
          <w:sz w:val="24"/>
        </w:rPr>
      </w:pPr>
    </w:p>
    <w:p w14:paraId="4E412346" w14:textId="4EABCC7F" w:rsidR="005D188E" w:rsidRDefault="005D188E" w:rsidP="001D72DF">
      <w:pPr>
        <w:ind w:left="360"/>
        <w:contextualSpacing/>
        <w:jc w:val="both"/>
        <w:rPr>
          <w:sz w:val="24"/>
        </w:rPr>
      </w:pPr>
    </w:p>
    <w:p w14:paraId="2FD1016C" w14:textId="00306B8C" w:rsidR="002807C6" w:rsidRDefault="002807C6" w:rsidP="001D72DF">
      <w:pPr>
        <w:ind w:left="360"/>
        <w:contextualSpacing/>
        <w:jc w:val="both"/>
        <w:rPr>
          <w:sz w:val="24"/>
        </w:rPr>
      </w:pPr>
    </w:p>
    <w:p w14:paraId="5C9A8F22" w14:textId="3071EAD0" w:rsidR="002807C6" w:rsidRDefault="002807C6" w:rsidP="001D72DF">
      <w:pPr>
        <w:ind w:left="360"/>
        <w:contextualSpacing/>
        <w:jc w:val="both"/>
        <w:rPr>
          <w:sz w:val="24"/>
        </w:rPr>
      </w:pPr>
    </w:p>
    <w:p w14:paraId="1D49FF29" w14:textId="3ACE9A51" w:rsidR="002807C6" w:rsidRDefault="002807C6" w:rsidP="001D72DF">
      <w:pPr>
        <w:ind w:left="360"/>
        <w:contextualSpacing/>
        <w:jc w:val="both"/>
        <w:rPr>
          <w:sz w:val="24"/>
        </w:rPr>
      </w:pPr>
    </w:p>
    <w:p w14:paraId="2302E7C6" w14:textId="77777777" w:rsidR="002807C6" w:rsidRDefault="002807C6" w:rsidP="001D72DF">
      <w:pPr>
        <w:ind w:left="360"/>
        <w:contextualSpacing/>
        <w:jc w:val="both"/>
        <w:rPr>
          <w:sz w:val="24"/>
        </w:rPr>
      </w:pPr>
    </w:p>
    <w:p w14:paraId="0DA8480E" w14:textId="77777777" w:rsidR="005D188E" w:rsidRPr="002153FC" w:rsidRDefault="005D188E" w:rsidP="001D72DF">
      <w:pPr>
        <w:ind w:left="360"/>
        <w:contextualSpacing/>
        <w:jc w:val="both"/>
        <w:rPr>
          <w:sz w:val="24"/>
        </w:rPr>
      </w:pPr>
    </w:p>
    <w:p w14:paraId="5BDA009E" w14:textId="5404BB1B" w:rsidR="000A5977" w:rsidRPr="008A6835" w:rsidRDefault="000A5977" w:rsidP="000A5977">
      <w:pPr>
        <w:pStyle w:val="HEADINGGREENER"/>
        <w:spacing w:line="400" w:lineRule="exact"/>
        <w:rPr>
          <w:rFonts w:cstheme="majorHAnsi"/>
          <w:sz w:val="44"/>
          <w:szCs w:val="44"/>
        </w:rPr>
      </w:pPr>
      <w:r w:rsidRPr="008A6835">
        <w:rPr>
          <w:rFonts w:cstheme="majorHAnsi"/>
          <w:sz w:val="44"/>
          <w:szCs w:val="44"/>
        </w:rPr>
        <w:t>COURSE POLICIES</w:t>
      </w:r>
    </w:p>
    <w:p w14:paraId="2F33686E" w14:textId="77777777" w:rsidR="000A5977" w:rsidRPr="000A5977" w:rsidRDefault="000A5977" w:rsidP="000A5977">
      <w:pPr>
        <w:spacing w:line="240" w:lineRule="auto"/>
        <w:rPr>
          <w:rFonts w:cstheme="majorHAnsi"/>
          <w:b/>
          <w:bCs/>
          <w:sz w:val="32"/>
          <w:szCs w:val="32"/>
        </w:rPr>
      </w:pPr>
      <w:r w:rsidRPr="000A5977">
        <w:rPr>
          <w:rFonts w:cstheme="majorHAnsi"/>
          <w:b/>
          <w:bCs/>
          <w:sz w:val="32"/>
          <w:szCs w:val="32"/>
        </w:rPr>
        <w:t>COURSE CONDUCT</w:t>
      </w:r>
    </w:p>
    <w:p w14:paraId="623A1B2D" w14:textId="77777777" w:rsidR="000A5977" w:rsidRPr="000A5977" w:rsidRDefault="000A5977" w:rsidP="000A5977">
      <w:pPr>
        <w:rPr>
          <w:sz w:val="24"/>
        </w:rPr>
      </w:pPr>
      <w:r w:rsidRPr="000A5977">
        <w:rPr>
          <w:sz w:val="24"/>
        </w:rPr>
        <w:lastRenderedPageBreak/>
        <w:t>The Telfer School of Management prides itself on a strong sense of shared values drawing upon principles of respect, integrity, professionalism and inclusion to guide interactions inside and outside the classroom.  The Telfer School strives to provide a well-rounded and outstanding education enriched through experiential learning and a positive student experience. </w:t>
      </w:r>
      <w:r w:rsidRPr="000A5977">
        <w:rPr>
          <w:color w:val="000000"/>
          <w:sz w:val="24"/>
          <w:shd w:val="clear" w:color="auto" w:fill="FFFFFF"/>
        </w:rPr>
        <w:t>You are encouraged to familiarize yourself with our expectations related to course conduct at the Telfer School.  Please refer to our </w:t>
      </w:r>
      <w:hyperlink r:id="rId18" w:history="1">
        <w:r w:rsidRPr="000A5977">
          <w:rPr>
            <w:color w:val="3684CA" w:themeColor="hyperlink"/>
            <w:sz w:val="24"/>
            <w:u w:val="single"/>
            <w:shd w:val="clear" w:color="auto" w:fill="FFFFFF"/>
          </w:rPr>
          <w:t>Statement of Shared Rights and Responsibilities.</w:t>
        </w:r>
      </w:hyperlink>
    </w:p>
    <w:p w14:paraId="6A3177AB" w14:textId="77777777" w:rsidR="000A5977" w:rsidRPr="000A5977" w:rsidRDefault="000A5977" w:rsidP="000A5977">
      <w:pPr>
        <w:keepNext/>
        <w:keepLines/>
        <w:spacing w:before="240" w:line="240" w:lineRule="auto"/>
        <w:outlineLvl w:val="0"/>
        <w:rPr>
          <w:rFonts w:eastAsiaTheme="majorEastAsia" w:cstheme="majorHAnsi"/>
          <w:b/>
          <w:bCs/>
          <w:caps/>
          <w:sz w:val="32"/>
          <w:szCs w:val="30"/>
        </w:rPr>
      </w:pPr>
      <w:r w:rsidRPr="000A5977">
        <w:rPr>
          <w:rFonts w:eastAsiaTheme="majorEastAsia" w:cstheme="majorHAnsi"/>
          <w:b/>
          <w:bCs/>
          <w:caps/>
          <w:sz w:val="32"/>
          <w:szCs w:val="30"/>
        </w:rPr>
        <w:t>Prevention of Sexual Violence</w:t>
      </w:r>
    </w:p>
    <w:p w14:paraId="06C8D1A9" w14:textId="77777777" w:rsidR="000A5977" w:rsidRPr="000A5977" w:rsidRDefault="000A5977" w:rsidP="000A5977">
      <w:pPr>
        <w:tabs>
          <w:tab w:val="left" w:pos="1060"/>
        </w:tabs>
        <w:rPr>
          <w:sz w:val="24"/>
        </w:rPr>
      </w:pPr>
      <w:r w:rsidRPr="000A5977">
        <w:rPr>
          <w:sz w:val="24"/>
        </w:rPr>
        <w:t xml:space="preserve">The University of Ottawa is committed to a safe and healthy campus for work, for study and for campus community life for all members of the University community. The University, as well as various employee and student groups, offer a variety of services and resources to ensure that all uOttawa community members have access to confidential support and information, and to procedures for reporting an incident or filing a complaint. For more information, please visit uOttawa </w:t>
      </w:r>
      <w:hyperlink r:id="rId19">
        <w:r w:rsidRPr="000A5977">
          <w:rPr>
            <w:color w:val="3684CA" w:themeColor="hyperlink"/>
            <w:sz w:val="24"/>
            <w:u w:val="single"/>
          </w:rPr>
          <w:t>Sexual violence: support and prevention</w:t>
        </w:r>
      </w:hyperlink>
      <w:r w:rsidRPr="000A5977">
        <w:rPr>
          <w:sz w:val="24"/>
        </w:rPr>
        <w:t>.</w:t>
      </w:r>
    </w:p>
    <w:p w14:paraId="61200181" w14:textId="77777777" w:rsidR="000A5977" w:rsidRPr="000A5977" w:rsidRDefault="000A5977" w:rsidP="000A5977">
      <w:pPr>
        <w:keepNext/>
        <w:keepLines/>
        <w:spacing w:before="240" w:line="240" w:lineRule="auto"/>
        <w:outlineLvl w:val="0"/>
        <w:rPr>
          <w:rFonts w:eastAsiaTheme="majorEastAsia" w:cstheme="majorHAnsi"/>
          <w:b/>
          <w:bCs/>
          <w:caps/>
          <w:sz w:val="32"/>
          <w:szCs w:val="28"/>
        </w:rPr>
      </w:pPr>
      <w:r w:rsidRPr="000A5977">
        <w:rPr>
          <w:rFonts w:eastAsiaTheme="majorEastAsia" w:cstheme="majorHAnsi"/>
          <w:b/>
          <w:bCs/>
          <w:caps/>
          <w:sz w:val="32"/>
          <w:szCs w:val="28"/>
        </w:rPr>
        <w:t>Class Attendance</w:t>
      </w:r>
    </w:p>
    <w:p w14:paraId="23E6AC26" w14:textId="77777777" w:rsidR="000A5977" w:rsidRPr="000A5977" w:rsidRDefault="000A5977" w:rsidP="000A5977">
      <w:pPr>
        <w:tabs>
          <w:tab w:val="left" w:pos="1060"/>
        </w:tabs>
        <w:rPr>
          <w:sz w:val="24"/>
        </w:rPr>
      </w:pPr>
      <w:r w:rsidRPr="000A5977">
        <w:rPr>
          <w:sz w:val="24"/>
        </w:rPr>
        <w:t xml:space="preserve">Class attendance is expected and is necessary to successfully complete this course. </w:t>
      </w:r>
    </w:p>
    <w:p w14:paraId="6366F210" w14:textId="650316EB" w:rsidR="000A5977" w:rsidRPr="000A5977" w:rsidRDefault="000A5977" w:rsidP="000A5977">
      <w:pPr>
        <w:jc w:val="both"/>
        <w:rPr>
          <w:sz w:val="24"/>
        </w:rPr>
      </w:pPr>
      <w:r w:rsidRPr="000A5977">
        <w:rPr>
          <w:sz w:val="24"/>
        </w:rPr>
        <w:t xml:space="preserve">Students are expected to write (or submit) all course deliverables as scheduled according to this Course Outline. </w:t>
      </w:r>
      <w:r w:rsidR="00533368">
        <w:rPr>
          <w:sz w:val="24"/>
        </w:rPr>
        <w:t>Absences</w:t>
      </w:r>
      <w:r w:rsidRPr="000A5977">
        <w:rPr>
          <w:sz w:val="24"/>
        </w:rPr>
        <w:t xml:space="preserve"> </w:t>
      </w:r>
      <w:r w:rsidR="00533368">
        <w:rPr>
          <w:sz w:val="24"/>
        </w:rPr>
        <w:t xml:space="preserve">for reasons listed in </w:t>
      </w:r>
      <w:hyperlink r:id="rId20" w:history="1">
        <w:r w:rsidR="00533368" w:rsidRPr="00533368">
          <w:rPr>
            <w:rStyle w:val="Hyperlink"/>
            <w:sz w:val="24"/>
          </w:rPr>
          <w:t>academic regulation 9.5</w:t>
        </w:r>
      </w:hyperlink>
      <w:r w:rsidR="00533368">
        <w:rPr>
          <w:sz w:val="24"/>
        </w:rPr>
        <w:t xml:space="preserve"> </w:t>
      </w:r>
      <w:r w:rsidRPr="000A5977">
        <w:rPr>
          <w:sz w:val="24"/>
        </w:rPr>
        <w:t xml:space="preserve">(with the appropriate </w:t>
      </w:r>
      <w:r w:rsidR="00533368">
        <w:rPr>
          <w:sz w:val="24"/>
        </w:rPr>
        <w:t>documented justification</w:t>
      </w:r>
      <w:r w:rsidRPr="000A5977">
        <w:rPr>
          <w:sz w:val="24"/>
        </w:rPr>
        <w:t xml:space="preserve">) are the only acceptable reasons for failure to hand-in or complete a requirement of this course at the specified time. </w:t>
      </w:r>
      <w:r w:rsidRPr="000A5977">
        <w:rPr>
          <w:b/>
          <w:bCs/>
          <w:sz w:val="24"/>
        </w:rPr>
        <w:t>THERE WILL BE NO EXCEPTIONS</w:t>
      </w:r>
      <w:r w:rsidRPr="000A5977">
        <w:rPr>
          <w:sz w:val="24"/>
        </w:rPr>
        <w:t xml:space="preserve">. For a missed mid-term or final examination, </w:t>
      </w:r>
      <w:r w:rsidR="00533368">
        <w:rPr>
          <w:sz w:val="24"/>
        </w:rPr>
        <w:t>documentation</w:t>
      </w:r>
      <w:r w:rsidRPr="000A5977">
        <w:rPr>
          <w:sz w:val="24"/>
        </w:rPr>
        <w:t xml:space="preserve"> must be submitted along with </w:t>
      </w:r>
      <w:r w:rsidR="00533368">
        <w:rPr>
          <w:sz w:val="24"/>
        </w:rPr>
        <w:t xml:space="preserve">a deferred exam application </w:t>
      </w:r>
      <w:r w:rsidRPr="000A5977">
        <w:rPr>
          <w:sz w:val="24"/>
        </w:rPr>
        <w:t xml:space="preserve">form to the Student Services Centre (DMS1100) of the Telfer School of Management. </w:t>
      </w:r>
    </w:p>
    <w:p w14:paraId="7F613BDB" w14:textId="77777777" w:rsidR="000A5977" w:rsidRPr="000A5977" w:rsidRDefault="000A5977" w:rsidP="000A5977">
      <w:pPr>
        <w:jc w:val="both"/>
        <w:rPr>
          <w:sz w:val="24"/>
        </w:rPr>
      </w:pPr>
      <w:r w:rsidRPr="000A5977">
        <w:rPr>
          <w:b/>
          <w:bCs/>
          <w:sz w:val="24"/>
        </w:rPr>
        <w:t xml:space="preserve">Please visit the </w:t>
      </w:r>
      <w:hyperlink r:id="rId21" w:history="1">
        <w:r w:rsidRPr="000A5977">
          <w:rPr>
            <w:b/>
            <w:bCs/>
            <w:color w:val="3684CA" w:themeColor="hyperlink"/>
            <w:sz w:val="24"/>
            <w:u w:val="single"/>
          </w:rPr>
          <w:t>following webpage to download</w:t>
        </w:r>
      </w:hyperlink>
      <w:r w:rsidRPr="000A5977">
        <w:rPr>
          <w:b/>
          <w:bCs/>
          <w:sz w:val="24"/>
        </w:rPr>
        <w:t xml:space="preserve"> the form and carefully read the directives</w:t>
      </w:r>
      <w:r w:rsidRPr="000A5977">
        <w:rPr>
          <w:sz w:val="24"/>
        </w:rPr>
        <w:t xml:space="preserve">. </w:t>
      </w:r>
    </w:p>
    <w:p w14:paraId="50423DEA" w14:textId="55C57301" w:rsidR="000A5977" w:rsidRPr="000A5977" w:rsidRDefault="000A5977" w:rsidP="000A5977">
      <w:pPr>
        <w:jc w:val="both"/>
        <w:rPr>
          <w:sz w:val="24"/>
        </w:rPr>
      </w:pPr>
      <w:r w:rsidRPr="000A5977">
        <w:rPr>
          <w:sz w:val="24"/>
        </w:rPr>
        <w:t xml:space="preserve">For other missed deliverables, the </w:t>
      </w:r>
      <w:r w:rsidR="00533368">
        <w:rPr>
          <w:sz w:val="24"/>
        </w:rPr>
        <w:t>appropriate documentation</w:t>
      </w:r>
      <w:r w:rsidRPr="000A5977">
        <w:rPr>
          <w:sz w:val="24"/>
        </w:rPr>
        <w:t xml:space="preserve"> can be submitted directly to the Professor. </w:t>
      </w:r>
    </w:p>
    <w:p w14:paraId="184E0F81" w14:textId="77777777" w:rsidR="000A5977" w:rsidRPr="000A5977" w:rsidRDefault="000A5977" w:rsidP="000A5977">
      <w:pPr>
        <w:keepNext/>
        <w:keepLines/>
        <w:spacing w:before="240" w:line="240" w:lineRule="auto"/>
        <w:outlineLvl w:val="0"/>
        <w:rPr>
          <w:rFonts w:eastAsiaTheme="majorEastAsia" w:cstheme="majorHAnsi"/>
          <w:b/>
          <w:bCs/>
          <w:caps/>
          <w:sz w:val="32"/>
          <w:szCs w:val="28"/>
        </w:rPr>
      </w:pPr>
      <w:r w:rsidRPr="000A5977">
        <w:rPr>
          <w:rFonts w:eastAsiaTheme="majorEastAsia" w:cstheme="majorHAnsi"/>
          <w:b/>
          <w:bCs/>
          <w:caps/>
          <w:sz w:val="32"/>
          <w:szCs w:val="28"/>
        </w:rPr>
        <w:lastRenderedPageBreak/>
        <w:t xml:space="preserve">Language &amp; Writing </w:t>
      </w:r>
    </w:p>
    <w:p w14:paraId="05B58502" w14:textId="77777777" w:rsidR="000A5977" w:rsidRPr="000A5977" w:rsidRDefault="000A5977" w:rsidP="000A5977">
      <w:pPr>
        <w:tabs>
          <w:tab w:val="left" w:pos="1060"/>
        </w:tabs>
        <w:rPr>
          <w:rFonts w:eastAsia="SimSun"/>
          <w:sz w:val="24"/>
          <w:lang w:eastAsia="en-CA"/>
        </w:rPr>
      </w:pPr>
      <w:r w:rsidRPr="000A5977">
        <w:rPr>
          <w:rFonts w:eastAsia="SimSun"/>
          <w:sz w:val="24"/>
          <w:lang w:eastAsia="en-CA"/>
        </w:rPr>
        <w:t xml:space="preserve">You will be judged on your writing abilities on all written deliverables. It is recommended to take the </w:t>
      </w:r>
      <w:r w:rsidRPr="000A5977">
        <w:rPr>
          <w:sz w:val="24"/>
        </w:rPr>
        <w:t>appropriate</w:t>
      </w:r>
      <w:r w:rsidRPr="000A5977">
        <w:rPr>
          <w:rFonts w:eastAsia="SimSun"/>
          <w:sz w:val="24"/>
          <w:lang w:eastAsia="en-CA"/>
        </w:rPr>
        <w:t xml:space="preserve"> measures to avoid mistakes such as spelling, syntax, punctuation, inappropriate use of terms, etc. </w:t>
      </w:r>
    </w:p>
    <w:p w14:paraId="1FBC5999" w14:textId="77777777" w:rsidR="000A5977" w:rsidRPr="000A5977" w:rsidRDefault="000A5977" w:rsidP="000A5977">
      <w:pPr>
        <w:tabs>
          <w:tab w:val="left" w:pos="1060"/>
        </w:tabs>
        <w:rPr>
          <w:sz w:val="24"/>
        </w:rPr>
      </w:pPr>
      <w:r w:rsidRPr="000A5977">
        <w:rPr>
          <w:sz w:val="24"/>
        </w:rPr>
        <w:t xml:space="preserve">Professors show a marked bias for a movement from theory/definition (textbook, supplementary readings, class discussion) to your own words to a concrete example. In other words, make a clear reference to an accepted theoretical foundation, then explain it in your own words and then provide a concrete example to support your idea (from a case study, from a class discussion, from a real life situation that you have observed, from history,…). </w:t>
      </w:r>
    </w:p>
    <w:p w14:paraId="17C5FB15" w14:textId="77777777" w:rsidR="000A5977" w:rsidRPr="000A5977" w:rsidRDefault="000A5977" w:rsidP="000A5977">
      <w:pPr>
        <w:tabs>
          <w:tab w:val="left" w:pos="1060"/>
        </w:tabs>
        <w:rPr>
          <w:sz w:val="24"/>
        </w:rPr>
      </w:pPr>
      <w:r w:rsidRPr="000A5977">
        <w:rPr>
          <w:sz w:val="24"/>
        </w:rPr>
        <w:t>In the event of poor language quality, you may be penalized up to 15% to the professor’s discretion. Please see the “</w:t>
      </w:r>
      <w:r w:rsidRPr="000A5977">
        <w:rPr>
          <w:sz w:val="24"/>
        </w:rPr>
        <w:fldChar w:fldCharType="begin"/>
      </w:r>
      <w:r w:rsidRPr="000A5977">
        <w:rPr>
          <w:sz w:val="24"/>
        </w:rPr>
        <w:instrText xml:space="preserve"> REF _Ref45118969 \h  \* MERGEFORMAT </w:instrText>
      </w:r>
      <w:r w:rsidRPr="000A5977">
        <w:rPr>
          <w:sz w:val="24"/>
        </w:rPr>
      </w:r>
      <w:r w:rsidRPr="000A5977">
        <w:rPr>
          <w:sz w:val="24"/>
        </w:rPr>
        <w:fldChar w:fldCharType="separate"/>
      </w:r>
      <w:r w:rsidRPr="000A5977">
        <w:rPr>
          <w:bCs/>
          <w:color w:val="000000" w:themeColor="text1"/>
          <w:sz w:val="24"/>
        </w:rPr>
        <w:t>W</w:t>
      </w:r>
      <w:r w:rsidRPr="000A5977">
        <w:rPr>
          <w:bCs/>
          <w:sz w:val="24"/>
        </w:rPr>
        <w:t>riting</w:t>
      </w:r>
      <w:r w:rsidRPr="000A5977">
        <w:rPr>
          <w:sz w:val="24"/>
        </w:rPr>
        <w:t xml:space="preserve"> Resource</w:t>
      </w:r>
      <w:r w:rsidRPr="000A5977">
        <w:rPr>
          <w:color w:val="000000" w:themeColor="text1"/>
          <w:sz w:val="24"/>
          <w:szCs w:val="22"/>
        </w:rPr>
        <w:t>s</w:t>
      </w:r>
      <w:r w:rsidRPr="000A5977">
        <w:rPr>
          <w:sz w:val="24"/>
        </w:rPr>
        <w:fldChar w:fldCharType="end"/>
      </w:r>
      <w:r w:rsidRPr="000A5977">
        <w:rPr>
          <w:sz w:val="24"/>
        </w:rPr>
        <w:t>”.</w:t>
      </w:r>
    </w:p>
    <w:p w14:paraId="213E0675" w14:textId="77777777" w:rsidR="000A5977" w:rsidRPr="000A5977" w:rsidRDefault="000A5977" w:rsidP="000A5977">
      <w:pPr>
        <w:keepNext/>
        <w:keepLines/>
        <w:spacing w:before="240" w:line="240" w:lineRule="auto"/>
        <w:outlineLvl w:val="0"/>
        <w:rPr>
          <w:rFonts w:eastAsiaTheme="majorEastAsia" w:cstheme="majorHAnsi"/>
          <w:b/>
          <w:bCs/>
          <w:caps/>
          <w:sz w:val="32"/>
          <w:szCs w:val="28"/>
        </w:rPr>
      </w:pPr>
      <w:r w:rsidRPr="000A5977">
        <w:rPr>
          <w:rFonts w:eastAsiaTheme="majorEastAsia" w:cstheme="majorHAnsi"/>
          <w:b/>
          <w:bCs/>
          <w:caps/>
          <w:sz w:val="32"/>
          <w:szCs w:val="28"/>
        </w:rPr>
        <w:t xml:space="preserve">Late Submissions </w:t>
      </w:r>
    </w:p>
    <w:p w14:paraId="638A8853" w14:textId="77777777" w:rsidR="000A5977" w:rsidRPr="000A5977" w:rsidRDefault="000A5977" w:rsidP="000A5977">
      <w:pPr>
        <w:tabs>
          <w:tab w:val="left" w:pos="1060"/>
        </w:tabs>
        <w:rPr>
          <w:sz w:val="24"/>
        </w:rPr>
      </w:pPr>
      <w:r w:rsidRPr="000A5977">
        <w:rPr>
          <w:sz w:val="24"/>
        </w:rPr>
        <w:t xml:space="preserve">Late submissions are not tolerated. Exceptions are made only for illness or other serious situations deemed as such by the professor. </w:t>
      </w:r>
    </w:p>
    <w:p w14:paraId="549CBF7A" w14:textId="77777777" w:rsidR="000A5977" w:rsidRPr="000A5977" w:rsidRDefault="000A5977" w:rsidP="000A5977">
      <w:pPr>
        <w:keepNext/>
        <w:keepLines/>
        <w:spacing w:before="240" w:line="240" w:lineRule="auto"/>
        <w:outlineLvl w:val="0"/>
        <w:rPr>
          <w:rFonts w:eastAsiaTheme="majorEastAsia" w:cstheme="majorHAnsi"/>
          <w:b/>
          <w:bCs/>
          <w:caps/>
          <w:sz w:val="32"/>
          <w:szCs w:val="28"/>
        </w:rPr>
      </w:pPr>
      <w:r w:rsidRPr="000A5977">
        <w:rPr>
          <w:rFonts w:eastAsiaTheme="majorEastAsia" w:cstheme="majorHAnsi"/>
          <w:b/>
          <w:bCs/>
          <w:caps/>
          <w:sz w:val="32"/>
          <w:szCs w:val="28"/>
        </w:rPr>
        <w:t>Absences from exams</w:t>
      </w:r>
    </w:p>
    <w:p w14:paraId="1C6A97AB" w14:textId="67C1C038" w:rsidR="000A5977" w:rsidRPr="000A5977" w:rsidRDefault="000A5977" w:rsidP="000A5977">
      <w:pPr>
        <w:tabs>
          <w:tab w:val="left" w:pos="1060"/>
        </w:tabs>
        <w:rPr>
          <w:rFonts w:eastAsia="SimSun"/>
          <w:sz w:val="24"/>
          <w:lang w:eastAsia="en-CA"/>
        </w:rPr>
      </w:pPr>
      <w:r w:rsidRPr="000A5977">
        <w:rPr>
          <w:rFonts w:eastAsia="SimSun"/>
          <w:sz w:val="24"/>
          <w:lang w:eastAsia="en-CA"/>
        </w:rPr>
        <w:t xml:space="preserve">University regulations require all absences from exams/quizzes and all late submissions due to </w:t>
      </w:r>
      <w:r w:rsidRPr="000A5977">
        <w:rPr>
          <w:sz w:val="24"/>
        </w:rPr>
        <w:t>illness</w:t>
      </w:r>
      <w:r w:rsidRPr="000A5977">
        <w:rPr>
          <w:rFonts w:eastAsia="SimSun"/>
          <w:sz w:val="24"/>
          <w:lang w:eastAsia="en-CA"/>
        </w:rPr>
        <w:t xml:space="preserve"> to be supported by a </w:t>
      </w:r>
      <w:r w:rsidR="00533368">
        <w:rPr>
          <w:rFonts w:eastAsia="SimSun"/>
          <w:sz w:val="24"/>
          <w:lang w:eastAsia="en-CA"/>
        </w:rPr>
        <w:t>relevant documentation</w:t>
      </w:r>
      <w:r w:rsidRPr="000A5977">
        <w:rPr>
          <w:rFonts w:eastAsia="SimSun"/>
          <w:sz w:val="24"/>
          <w:lang w:eastAsia="en-CA"/>
        </w:rPr>
        <w:t xml:space="preserve">. </w:t>
      </w:r>
    </w:p>
    <w:p w14:paraId="404947A0" w14:textId="1FEA5ACE" w:rsidR="000A5977" w:rsidRPr="000A5977" w:rsidRDefault="00533368" w:rsidP="000A5977">
      <w:pPr>
        <w:jc w:val="both"/>
        <w:rPr>
          <w:rFonts w:eastAsia="SimSun"/>
          <w:sz w:val="24"/>
          <w:u w:val="single"/>
          <w:lang w:eastAsia="en-CA"/>
        </w:rPr>
      </w:pPr>
      <w:r>
        <w:rPr>
          <w:rFonts w:eastAsia="SimSun"/>
          <w:sz w:val="24"/>
          <w:lang w:eastAsia="en-CA"/>
        </w:rPr>
        <w:t>Absence for any</w:t>
      </w:r>
      <w:r w:rsidR="000A5977" w:rsidRPr="000A5977">
        <w:rPr>
          <w:rFonts w:eastAsia="SimSun"/>
          <w:sz w:val="24"/>
          <w:lang w:eastAsia="en-CA"/>
        </w:rPr>
        <w:t xml:space="preserve"> reason must be justified in writing, to the Student Services Centre (undergraduate</w:t>
      </w:r>
      <w:r w:rsidR="000A5977" w:rsidRPr="000A5977">
        <w:rPr>
          <w:rFonts w:eastAsia="SimSun" w:cstheme="majorHAnsi"/>
          <w:sz w:val="24"/>
          <w:lang w:eastAsia="en-CA"/>
        </w:rPr>
        <w:t>@</w:t>
      </w:r>
      <w:r w:rsidR="000A5977" w:rsidRPr="000A5977">
        <w:rPr>
          <w:rFonts w:eastAsia="SimSun"/>
          <w:sz w:val="24"/>
          <w:lang w:eastAsia="en-CA"/>
        </w:rPr>
        <w:t xml:space="preserve">telfer.uottawa.ca) </w:t>
      </w:r>
      <w:r w:rsidR="000A5977" w:rsidRPr="000A5977">
        <w:rPr>
          <w:rFonts w:eastAsia="SimSun"/>
          <w:sz w:val="24"/>
          <w:u w:val="single"/>
          <w:lang w:eastAsia="en-CA"/>
        </w:rPr>
        <w:t>within five business days</w:t>
      </w:r>
      <w:r w:rsidR="000A5977" w:rsidRPr="000A5977">
        <w:rPr>
          <w:rFonts w:eastAsia="SimSun"/>
          <w:sz w:val="24"/>
          <w:lang w:eastAsia="en-CA"/>
        </w:rPr>
        <w:t xml:space="preserve"> following the </w:t>
      </w:r>
      <w:r w:rsidR="000A5977" w:rsidRPr="000A5977">
        <w:rPr>
          <w:sz w:val="24"/>
        </w:rPr>
        <w:t>date</w:t>
      </w:r>
      <w:r w:rsidR="000A5977" w:rsidRPr="000A5977">
        <w:rPr>
          <w:rFonts w:eastAsia="SimSun"/>
          <w:sz w:val="24"/>
          <w:lang w:eastAsia="en-CA"/>
        </w:rPr>
        <w:t xml:space="preserve"> of the exam. </w:t>
      </w:r>
      <w:r w:rsidR="000A5977" w:rsidRPr="000A5977">
        <w:rPr>
          <w:b/>
          <w:bCs/>
          <w:sz w:val="24"/>
        </w:rPr>
        <w:t xml:space="preserve">Please visit the </w:t>
      </w:r>
      <w:hyperlink r:id="rId22" w:history="1">
        <w:r w:rsidR="000A5977" w:rsidRPr="000A5977">
          <w:rPr>
            <w:b/>
            <w:bCs/>
            <w:color w:val="3684CA" w:themeColor="hyperlink"/>
            <w:sz w:val="24"/>
            <w:u w:val="single"/>
          </w:rPr>
          <w:t>following webpage to download</w:t>
        </w:r>
      </w:hyperlink>
      <w:r w:rsidR="000A5977" w:rsidRPr="000A5977">
        <w:rPr>
          <w:b/>
          <w:bCs/>
          <w:sz w:val="24"/>
        </w:rPr>
        <w:t xml:space="preserve"> the deferral request form and carefully read the directives</w:t>
      </w:r>
      <w:r w:rsidR="000A5977" w:rsidRPr="000A5977">
        <w:rPr>
          <w:sz w:val="24"/>
        </w:rPr>
        <w:t xml:space="preserve">. </w:t>
      </w:r>
      <w:r w:rsidR="000A5977" w:rsidRPr="000A5977">
        <w:rPr>
          <w:rFonts w:eastAsia="SimSun"/>
          <w:sz w:val="24"/>
          <w:lang w:eastAsia="en-CA"/>
        </w:rPr>
        <w:t xml:space="preserve">The Telfer School reserves the right to accept or refuse the reason. </w:t>
      </w:r>
    </w:p>
    <w:p w14:paraId="564D8A0F" w14:textId="6A6BD73B" w:rsidR="000A5977" w:rsidRPr="000A5977" w:rsidRDefault="000A5977" w:rsidP="000A5977">
      <w:pPr>
        <w:tabs>
          <w:tab w:val="left" w:pos="1060"/>
        </w:tabs>
        <w:rPr>
          <w:rFonts w:eastAsia="SimSun"/>
          <w:sz w:val="24"/>
          <w:lang w:eastAsia="en-CA"/>
        </w:rPr>
      </w:pPr>
      <w:r w:rsidRPr="000A5977">
        <w:rPr>
          <w:rFonts w:eastAsia="SimSun"/>
          <w:i/>
          <w:sz w:val="24"/>
          <w:lang w:eastAsia="en-CA"/>
        </w:rPr>
        <w:t>Religious absences:</w:t>
      </w:r>
      <w:r w:rsidRPr="000A5977">
        <w:rPr>
          <w:rFonts w:eastAsia="SimSun"/>
          <w:sz w:val="24"/>
          <w:lang w:eastAsia="en-CA"/>
        </w:rPr>
        <w:t xml:space="preserve"> If a religious holiday or a religious event will force you to be absent during an evaluation, it is your responsibility to inform your professor</w:t>
      </w:r>
      <w:r w:rsidR="00533368">
        <w:rPr>
          <w:rFonts w:eastAsia="SimSun"/>
          <w:sz w:val="24"/>
          <w:lang w:eastAsia="en-CA"/>
        </w:rPr>
        <w:t xml:space="preserve"> and the Student Services Centre</w:t>
      </w:r>
      <w:r w:rsidRPr="000A5977">
        <w:rPr>
          <w:rFonts w:eastAsia="SimSun"/>
          <w:sz w:val="24"/>
          <w:lang w:eastAsia="en-CA"/>
        </w:rPr>
        <w:t xml:space="preserve"> as early as possible. </w:t>
      </w:r>
    </w:p>
    <w:p w14:paraId="77B63F7B" w14:textId="77777777" w:rsidR="000A5977" w:rsidRPr="000A5977" w:rsidRDefault="000A5977" w:rsidP="000A5977">
      <w:pPr>
        <w:keepNext/>
        <w:keepLines/>
        <w:spacing w:before="240" w:line="240" w:lineRule="auto"/>
        <w:outlineLvl w:val="0"/>
        <w:rPr>
          <w:rFonts w:eastAsiaTheme="majorEastAsia" w:cstheme="majorHAnsi"/>
          <w:b/>
          <w:bCs/>
          <w:caps/>
          <w:sz w:val="32"/>
          <w:szCs w:val="30"/>
        </w:rPr>
      </w:pPr>
      <w:r w:rsidRPr="000A5977">
        <w:rPr>
          <w:rFonts w:eastAsiaTheme="majorEastAsia" w:cstheme="majorHAnsi"/>
          <w:b/>
          <w:bCs/>
          <w:caps/>
          <w:sz w:val="32"/>
          <w:szCs w:val="30"/>
        </w:rPr>
        <w:t xml:space="preserve">intellectual property </w:t>
      </w:r>
    </w:p>
    <w:p w14:paraId="25AE5050" w14:textId="77777777" w:rsidR="000A5977" w:rsidRPr="000A5977" w:rsidRDefault="000A5977" w:rsidP="000A5977">
      <w:pPr>
        <w:rPr>
          <w:sz w:val="24"/>
        </w:rPr>
      </w:pPr>
      <w:r w:rsidRPr="000A5977">
        <w:rPr>
          <w:sz w:val="24"/>
        </w:rPr>
        <w:t xml:space="preserve">All forms (printed, digital, etc.) of course materials prepared by the instructor (including e-mailed or Brightspace content) are protected by copyright. This covers all files, assessments, solutions, cases, and </w:t>
      </w:r>
      <w:r w:rsidRPr="000A5977">
        <w:rPr>
          <w:sz w:val="24"/>
        </w:rPr>
        <w:lastRenderedPageBreak/>
        <w:t>other materials. Copying, scanning, photographing, posting, or sharing by any means is a violation of copyright and will be subject to appropriate penalty as prescribed by University of Ottawa regulation.</w:t>
      </w:r>
    </w:p>
    <w:p w14:paraId="2B4BE601" w14:textId="77777777" w:rsidR="000A5977" w:rsidRPr="000A5977" w:rsidRDefault="000A5977" w:rsidP="000A5977">
      <w:pPr>
        <w:keepNext/>
        <w:keepLines/>
        <w:spacing w:before="240" w:line="240" w:lineRule="auto"/>
        <w:outlineLvl w:val="0"/>
        <w:rPr>
          <w:rFonts w:eastAsiaTheme="majorEastAsia" w:cstheme="majorHAnsi"/>
          <w:b/>
          <w:bCs/>
          <w:caps/>
          <w:sz w:val="32"/>
          <w:szCs w:val="30"/>
        </w:rPr>
      </w:pPr>
      <w:r w:rsidRPr="000A5977">
        <w:rPr>
          <w:rFonts w:eastAsiaTheme="majorEastAsia" w:cstheme="majorHAnsi"/>
          <w:b/>
          <w:bCs/>
          <w:caps/>
          <w:sz w:val="32"/>
          <w:szCs w:val="30"/>
        </w:rPr>
        <w:t>ACADEMIC INTEGRITY</w:t>
      </w:r>
    </w:p>
    <w:p w14:paraId="19C37F25" w14:textId="77777777" w:rsidR="000A5977" w:rsidRPr="000A5977" w:rsidRDefault="000A5977" w:rsidP="000A5977">
      <w:pPr>
        <w:rPr>
          <w:i/>
          <w:sz w:val="24"/>
        </w:rPr>
      </w:pPr>
      <w:r w:rsidRPr="000A5977">
        <w:rPr>
          <w:sz w:val="24"/>
        </w:rPr>
        <w:t>Academic Regulation 14 defines academic fraud as “</w:t>
      </w:r>
      <w:r w:rsidRPr="000A5977">
        <w:rPr>
          <w:i/>
          <w:sz w:val="24"/>
        </w:rPr>
        <w:t>any act by a student that may result in a distorted academic evaluation for that student or another student.  Academic fraud includes but is not limited to activities such as:</w:t>
      </w:r>
    </w:p>
    <w:p w14:paraId="7BF16C8E" w14:textId="77777777" w:rsidR="000A5977" w:rsidRPr="000A5977" w:rsidRDefault="000A5977" w:rsidP="000A5977">
      <w:pPr>
        <w:numPr>
          <w:ilvl w:val="0"/>
          <w:numId w:val="21"/>
        </w:numPr>
        <w:spacing w:after="0" w:line="240" w:lineRule="auto"/>
        <w:rPr>
          <w:i/>
          <w:sz w:val="24"/>
        </w:rPr>
      </w:pPr>
      <w:r w:rsidRPr="000A5977">
        <w:rPr>
          <w:i/>
          <w:sz w:val="24"/>
        </w:rPr>
        <w:t>Plagiarism or cheating in any way;</w:t>
      </w:r>
    </w:p>
    <w:p w14:paraId="77DE73AD" w14:textId="77777777" w:rsidR="000A5977" w:rsidRPr="000A5977" w:rsidRDefault="000A5977" w:rsidP="000A5977">
      <w:pPr>
        <w:numPr>
          <w:ilvl w:val="0"/>
          <w:numId w:val="21"/>
        </w:numPr>
        <w:spacing w:after="0" w:line="240" w:lineRule="auto"/>
        <w:rPr>
          <w:i/>
          <w:sz w:val="24"/>
        </w:rPr>
      </w:pPr>
      <w:r w:rsidRPr="000A5977">
        <w:rPr>
          <w:i/>
          <w:sz w:val="24"/>
        </w:rPr>
        <w:t>Submitting work not partially or fully the student’s own, excluding properly cited quotations and references.  Such work includes assignments, essays, tests, exams, research reports and theses, regardless of whether the work is written, oral or another form;</w:t>
      </w:r>
    </w:p>
    <w:p w14:paraId="2C08A9DC" w14:textId="77777777" w:rsidR="000A5977" w:rsidRPr="000A5977" w:rsidRDefault="000A5977" w:rsidP="000A5977">
      <w:pPr>
        <w:numPr>
          <w:ilvl w:val="0"/>
          <w:numId w:val="21"/>
        </w:numPr>
        <w:spacing w:after="0" w:line="240" w:lineRule="auto"/>
        <w:rPr>
          <w:i/>
          <w:sz w:val="24"/>
        </w:rPr>
      </w:pPr>
      <w:r w:rsidRPr="000A5977">
        <w:rPr>
          <w:i/>
          <w:sz w:val="24"/>
        </w:rPr>
        <w:t>Presenting research data that are forged, falsified or fabricated;</w:t>
      </w:r>
    </w:p>
    <w:p w14:paraId="63693A0E" w14:textId="77777777" w:rsidR="000A5977" w:rsidRPr="000A5977" w:rsidRDefault="000A5977" w:rsidP="000A5977">
      <w:pPr>
        <w:numPr>
          <w:ilvl w:val="0"/>
          <w:numId w:val="21"/>
        </w:numPr>
        <w:spacing w:after="0" w:line="240" w:lineRule="auto"/>
        <w:rPr>
          <w:i/>
          <w:sz w:val="24"/>
        </w:rPr>
      </w:pPr>
      <w:r w:rsidRPr="000A5977">
        <w:rPr>
          <w:i/>
          <w:sz w:val="24"/>
        </w:rPr>
        <w:t>Attributing a statement of fact or reference to a fabricated source;</w:t>
      </w:r>
    </w:p>
    <w:p w14:paraId="56E522D2" w14:textId="77777777" w:rsidR="000A5977" w:rsidRPr="000A5977" w:rsidRDefault="000A5977" w:rsidP="000A5977">
      <w:pPr>
        <w:numPr>
          <w:ilvl w:val="0"/>
          <w:numId w:val="21"/>
        </w:numPr>
        <w:spacing w:after="0" w:line="240" w:lineRule="auto"/>
        <w:rPr>
          <w:i/>
          <w:sz w:val="24"/>
        </w:rPr>
      </w:pPr>
      <w:r w:rsidRPr="000A5977">
        <w:rPr>
          <w:i/>
          <w:sz w:val="24"/>
        </w:rPr>
        <w:t>Submitting the same work or a large part of the same piece of work in more than one course, or a thesis or any other piece of work submitted elsewhere without the prior approval of the appropriate professors or academic units;</w:t>
      </w:r>
    </w:p>
    <w:p w14:paraId="2F75B62B" w14:textId="77777777" w:rsidR="000A5977" w:rsidRPr="000A5977" w:rsidRDefault="000A5977" w:rsidP="000A5977">
      <w:pPr>
        <w:numPr>
          <w:ilvl w:val="0"/>
          <w:numId w:val="21"/>
        </w:numPr>
        <w:spacing w:after="0" w:line="240" w:lineRule="auto"/>
        <w:rPr>
          <w:i/>
          <w:sz w:val="24"/>
        </w:rPr>
      </w:pPr>
      <w:r w:rsidRPr="000A5977">
        <w:rPr>
          <w:i/>
          <w:sz w:val="24"/>
        </w:rPr>
        <w:t>Falsifying or misrepresenting an academic evaluation, using a forged or altered supporting document or facilitating the use of such a document;</w:t>
      </w:r>
    </w:p>
    <w:p w14:paraId="51DA6E54" w14:textId="77777777" w:rsidR="000A5977" w:rsidRPr="000A5977" w:rsidRDefault="000A5977" w:rsidP="000A5977">
      <w:pPr>
        <w:numPr>
          <w:ilvl w:val="0"/>
          <w:numId w:val="21"/>
        </w:numPr>
        <w:spacing w:after="0" w:line="240" w:lineRule="auto"/>
        <w:rPr>
          <w:sz w:val="24"/>
        </w:rPr>
      </w:pPr>
      <w:r w:rsidRPr="000A5977">
        <w:rPr>
          <w:i/>
          <w:sz w:val="24"/>
        </w:rPr>
        <w:t>Taking any action aimed at falsifying an academic evaluation.</w:t>
      </w:r>
      <w:r w:rsidRPr="000A5977">
        <w:rPr>
          <w:sz w:val="24"/>
        </w:rPr>
        <w:t>”</w:t>
      </w:r>
      <w:r w:rsidRPr="000A5977">
        <w:rPr>
          <w:sz w:val="24"/>
          <w:vertAlign w:val="superscript"/>
        </w:rPr>
        <w:t>1</w:t>
      </w:r>
    </w:p>
    <w:p w14:paraId="43C77D22" w14:textId="77777777" w:rsidR="000A5977" w:rsidRPr="000A5977" w:rsidRDefault="000A5977" w:rsidP="000A5977">
      <w:pPr>
        <w:rPr>
          <w:sz w:val="24"/>
        </w:rPr>
      </w:pPr>
    </w:p>
    <w:p w14:paraId="57185B6A" w14:textId="77777777" w:rsidR="000A5977" w:rsidRPr="000A5977" w:rsidRDefault="000A5977" w:rsidP="000A5977">
      <w:pPr>
        <w:spacing w:after="0" w:line="240" w:lineRule="auto"/>
        <w:rPr>
          <w:sz w:val="24"/>
        </w:rPr>
      </w:pPr>
      <w:r w:rsidRPr="000A5977">
        <w:rPr>
          <w:i/>
          <w:sz w:val="24"/>
        </w:rPr>
        <w:t>The Telfer School of Management does not tolerate academic fraud</w:t>
      </w:r>
      <w:r w:rsidRPr="000A5977">
        <w:rPr>
          <w:sz w:val="24"/>
        </w:rPr>
        <w:t xml:space="preserve">.  Please familiarize yourself with </w:t>
      </w:r>
      <w:hyperlink r:id="rId23" w:history="1">
        <w:r w:rsidRPr="000A5977">
          <w:rPr>
            <w:color w:val="3684CA" w:themeColor="hyperlink"/>
            <w:sz w:val="24"/>
            <w:u w:val="single"/>
          </w:rPr>
          <w:t>this guidance</w:t>
        </w:r>
      </w:hyperlink>
      <w:r w:rsidRPr="000A5977">
        <w:rPr>
          <w:sz w:val="24"/>
        </w:rPr>
        <w:t>.</w:t>
      </w:r>
    </w:p>
    <w:p w14:paraId="6F876907" w14:textId="77777777" w:rsidR="000A5977" w:rsidRDefault="000A5977" w:rsidP="002E4CA9">
      <w:pPr>
        <w:pStyle w:val="Heading5"/>
      </w:pPr>
    </w:p>
    <w:p w14:paraId="485027E7" w14:textId="77777777" w:rsidR="008A6835" w:rsidRPr="008A6835" w:rsidRDefault="008A6835" w:rsidP="008A6835">
      <w:pPr>
        <w:spacing w:after="0" w:line="240" w:lineRule="auto"/>
        <w:rPr>
          <w:sz w:val="24"/>
        </w:rPr>
      </w:pPr>
    </w:p>
    <w:p w14:paraId="13FC9BF4" w14:textId="77777777" w:rsidR="008A6835" w:rsidRPr="000D0AF0" w:rsidRDefault="008A6835" w:rsidP="000D0AF0">
      <w:pPr>
        <w:pStyle w:val="HEADINGHEALTHIER"/>
        <w:spacing w:line="400" w:lineRule="exact"/>
        <w:rPr>
          <w:sz w:val="44"/>
          <w:szCs w:val="44"/>
        </w:rPr>
      </w:pPr>
      <w:r w:rsidRPr="000D0AF0">
        <w:rPr>
          <w:sz w:val="44"/>
          <w:szCs w:val="44"/>
        </w:rPr>
        <w:t>STUDENT SUPPORT SERVICES</w:t>
      </w:r>
    </w:p>
    <w:p w14:paraId="7F7AA48D" w14:textId="77777777" w:rsidR="00A85311" w:rsidRPr="00A85311" w:rsidRDefault="00A85311" w:rsidP="00A85311">
      <w:pPr>
        <w:keepNext/>
        <w:keepLines/>
        <w:spacing w:before="40" w:after="0" w:line="276" w:lineRule="auto"/>
        <w:outlineLvl w:val="1"/>
        <w:rPr>
          <w:rFonts w:eastAsia="Times New Roman" w:cstheme="majorHAnsi"/>
          <w:b/>
          <w:bCs/>
          <w:sz w:val="32"/>
          <w:szCs w:val="32"/>
        </w:rPr>
      </w:pPr>
      <w:r w:rsidRPr="00A85311">
        <w:rPr>
          <w:rFonts w:eastAsia="Times New Roman" w:cstheme="majorHAnsi"/>
          <w:b/>
          <w:bCs/>
          <w:sz w:val="32"/>
          <w:szCs w:val="32"/>
        </w:rPr>
        <w:t>Academic GPS</w:t>
      </w:r>
    </w:p>
    <w:p w14:paraId="1F07C2B1" w14:textId="77777777" w:rsidR="00A85311" w:rsidRPr="00A85311" w:rsidRDefault="00A85311" w:rsidP="00A85311">
      <w:pPr>
        <w:spacing w:after="0" w:line="276" w:lineRule="auto"/>
        <w:rPr>
          <w:rFonts w:eastAsia="Calibri" w:cstheme="majorHAnsi"/>
          <w:szCs w:val="22"/>
        </w:rPr>
      </w:pPr>
    </w:p>
    <w:p w14:paraId="07C4B162" w14:textId="77777777" w:rsidR="00A85311" w:rsidRPr="00A85311" w:rsidRDefault="00A85311" w:rsidP="00A85311">
      <w:pPr>
        <w:spacing w:after="0" w:line="276" w:lineRule="auto"/>
        <w:rPr>
          <w:rFonts w:eastAsia="Calibri" w:cstheme="majorHAnsi"/>
          <w:sz w:val="24"/>
          <w:szCs w:val="22"/>
        </w:rPr>
      </w:pPr>
      <w:r w:rsidRPr="00A85311">
        <w:rPr>
          <w:rFonts w:eastAsia="Calibri" w:cstheme="majorHAnsi"/>
          <w:sz w:val="24"/>
          <w:szCs w:val="22"/>
        </w:rPr>
        <w:t xml:space="preserve">The </w:t>
      </w:r>
      <w:r w:rsidRPr="00A85311">
        <w:rPr>
          <w:rFonts w:eastAsia="Calibri" w:cstheme="majorHAnsi"/>
          <w:sz w:val="24"/>
          <w:szCs w:val="22"/>
          <w:u w:val="single"/>
        </w:rPr>
        <w:t>Academic GPS</w:t>
      </w:r>
      <w:r w:rsidRPr="00A85311">
        <w:rPr>
          <w:rFonts w:eastAsia="Calibri" w:cstheme="majorHAnsi"/>
          <w:sz w:val="24"/>
          <w:szCs w:val="22"/>
        </w:rPr>
        <w:t xml:space="preserve"> hub is a one-stop shop for academic support. Whether you’re an experienced student or just starting out, you’ll find some great resources to help you succeed.</w:t>
      </w:r>
    </w:p>
    <w:p w14:paraId="1FD5AF1B" w14:textId="77777777" w:rsidR="00A85311" w:rsidRPr="00A85311" w:rsidRDefault="00A85311" w:rsidP="00A85311">
      <w:pPr>
        <w:spacing w:after="0" w:line="276" w:lineRule="auto"/>
        <w:rPr>
          <w:rFonts w:eastAsia="Calibri" w:cstheme="majorHAnsi"/>
          <w:sz w:val="24"/>
          <w:szCs w:val="22"/>
        </w:rPr>
      </w:pPr>
    </w:p>
    <w:p w14:paraId="63AB629E" w14:textId="77777777" w:rsidR="00A85311" w:rsidRPr="00A85311" w:rsidRDefault="00A85311" w:rsidP="00A85311">
      <w:pPr>
        <w:spacing w:after="0" w:line="276" w:lineRule="auto"/>
        <w:rPr>
          <w:rFonts w:eastAsia="Calibri" w:cstheme="majorHAnsi"/>
          <w:b/>
          <w:sz w:val="24"/>
          <w:szCs w:val="22"/>
        </w:rPr>
      </w:pPr>
      <w:r w:rsidRPr="00A85311">
        <w:rPr>
          <w:rFonts w:eastAsia="Calibri" w:cstheme="majorHAnsi"/>
          <w:b/>
          <w:bCs/>
          <w:sz w:val="24"/>
          <w:szCs w:val="22"/>
        </w:rPr>
        <w:lastRenderedPageBreak/>
        <w:t>With the Academic GPS, you can:</w:t>
      </w:r>
    </w:p>
    <w:p w14:paraId="40F33000" w14:textId="77777777" w:rsidR="00A85311" w:rsidRPr="00A85311" w:rsidRDefault="00A85311" w:rsidP="00A85311">
      <w:pPr>
        <w:numPr>
          <w:ilvl w:val="0"/>
          <w:numId w:val="23"/>
        </w:numPr>
        <w:spacing w:after="0" w:line="240" w:lineRule="auto"/>
        <w:contextualSpacing/>
        <w:rPr>
          <w:rFonts w:eastAsia="Times New Roman" w:cstheme="majorHAnsi"/>
          <w:sz w:val="24"/>
          <w:szCs w:val="22"/>
        </w:rPr>
      </w:pPr>
      <w:r w:rsidRPr="00A85311">
        <w:rPr>
          <w:rFonts w:eastAsia="Times New Roman" w:cstheme="majorHAnsi"/>
          <w:sz w:val="24"/>
          <w:szCs w:val="22"/>
        </w:rPr>
        <w:t>chat with a mentor seven days a week</w:t>
      </w:r>
    </w:p>
    <w:p w14:paraId="4C85395B" w14:textId="77777777" w:rsidR="00A85311" w:rsidRPr="00A85311" w:rsidRDefault="00A85311" w:rsidP="00A85311">
      <w:pPr>
        <w:numPr>
          <w:ilvl w:val="0"/>
          <w:numId w:val="23"/>
        </w:numPr>
        <w:spacing w:after="0" w:line="240" w:lineRule="auto"/>
        <w:contextualSpacing/>
        <w:rPr>
          <w:rFonts w:eastAsia="Times New Roman" w:cstheme="majorHAnsi"/>
          <w:sz w:val="24"/>
          <w:szCs w:val="22"/>
        </w:rPr>
      </w:pPr>
      <w:r w:rsidRPr="00A85311">
        <w:rPr>
          <w:rFonts w:eastAsia="Times New Roman" w:cstheme="majorHAnsi"/>
          <w:sz w:val="24"/>
          <w:szCs w:val="22"/>
        </w:rPr>
        <w:t>register for study groups</w:t>
      </w:r>
    </w:p>
    <w:p w14:paraId="2DF62B3B" w14:textId="77777777" w:rsidR="00A85311" w:rsidRPr="00A85311" w:rsidRDefault="00A85311" w:rsidP="00A85311">
      <w:pPr>
        <w:numPr>
          <w:ilvl w:val="0"/>
          <w:numId w:val="23"/>
        </w:numPr>
        <w:spacing w:after="0" w:line="240" w:lineRule="auto"/>
        <w:contextualSpacing/>
        <w:rPr>
          <w:rFonts w:eastAsia="Times New Roman" w:cstheme="majorHAnsi"/>
          <w:sz w:val="24"/>
          <w:szCs w:val="22"/>
        </w:rPr>
      </w:pPr>
      <w:r w:rsidRPr="00A85311">
        <w:rPr>
          <w:rFonts w:eastAsia="Times New Roman" w:cstheme="majorHAnsi"/>
          <w:sz w:val="24"/>
          <w:szCs w:val="22"/>
        </w:rPr>
        <w:t>take part in study methods workshops (note taking, time management, exam preparation, stress management, etc.)</w:t>
      </w:r>
    </w:p>
    <w:p w14:paraId="57E541BC" w14:textId="77777777" w:rsidR="00A85311" w:rsidRPr="00A85311" w:rsidRDefault="00A85311" w:rsidP="00A85311">
      <w:pPr>
        <w:numPr>
          <w:ilvl w:val="0"/>
          <w:numId w:val="23"/>
        </w:numPr>
        <w:spacing w:after="0" w:line="240" w:lineRule="auto"/>
        <w:contextualSpacing/>
        <w:rPr>
          <w:rFonts w:eastAsia="Times New Roman" w:cstheme="majorHAnsi"/>
          <w:sz w:val="24"/>
          <w:szCs w:val="22"/>
        </w:rPr>
      </w:pPr>
      <w:r w:rsidRPr="00A85311">
        <w:rPr>
          <w:rFonts w:eastAsia="Times New Roman" w:cstheme="majorHAnsi"/>
          <w:sz w:val="24"/>
          <w:szCs w:val="22"/>
        </w:rPr>
        <w:t>book an appointment with a mentor</w:t>
      </w:r>
    </w:p>
    <w:p w14:paraId="1117B832" w14:textId="77777777" w:rsidR="00A85311" w:rsidRPr="00A85311" w:rsidRDefault="00A85311" w:rsidP="00A85311">
      <w:pPr>
        <w:spacing w:after="0" w:line="276" w:lineRule="auto"/>
        <w:rPr>
          <w:rFonts w:eastAsia="Calibri" w:cstheme="majorHAnsi"/>
          <w:sz w:val="24"/>
        </w:rPr>
      </w:pPr>
    </w:p>
    <w:p w14:paraId="5602030C" w14:textId="32473CEE" w:rsidR="00A85311" w:rsidRPr="00A85311" w:rsidRDefault="00A85311" w:rsidP="00A85311">
      <w:pPr>
        <w:spacing w:after="0" w:line="276" w:lineRule="auto"/>
        <w:rPr>
          <w:rFonts w:eastAsia="Times New Roman" w:cstheme="majorHAnsi"/>
          <w:bCs/>
          <w:sz w:val="24"/>
          <w:szCs w:val="28"/>
          <w:lang w:val="en-US"/>
        </w:rPr>
      </w:pPr>
      <w:r w:rsidRPr="00A85311">
        <w:rPr>
          <w:rFonts w:eastAsia="Calibri" w:cstheme="majorHAnsi"/>
          <w:sz w:val="24"/>
        </w:rPr>
        <w:t xml:space="preserve">For more information: </w:t>
      </w:r>
      <w:hyperlink r:id="rId24" w:history="1">
        <w:r w:rsidRPr="00533368">
          <w:rPr>
            <w:rStyle w:val="Hyperlink"/>
            <w:rFonts w:eastAsia="Times New Roman" w:cstheme="majorHAnsi"/>
            <w:bCs/>
            <w:sz w:val="24"/>
            <w:szCs w:val="28"/>
            <w:lang w:val="en-US"/>
          </w:rPr>
          <w:t>uOttawa.saea-tlss.ca/en/academic-gps</w:t>
        </w:r>
      </w:hyperlink>
    </w:p>
    <w:p w14:paraId="263BB5A2" w14:textId="77777777" w:rsidR="00A85311" w:rsidRPr="00A85311" w:rsidRDefault="00A85311" w:rsidP="00A85311">
      <w:pPr>
        <w:spacing w:after="0" w:line="276" w:lineRule="auto"/>
        <w:rPr>
          <w:rFonts w:eastAsia="Times New Roman" w:cstheme="majorHAnsi"/>
          <w:bCs/>
          <w:lang w:val="en-US"/>
        </w:rPr>
      </w:pPr>
    </w:p>
    <w:p w14:paraId="5BB3CC42" w14:textId="77777777" w:rsidR="00A85311" w:rsidRPr="00A85311" w:rsidRDefault="00A85311" w:rsidP="00A85311">
      <w:pPr>
        <w:keepNext/>
        <w:keepLines/>
        <w:spacing w:before="40" w:after="0" w:line="276" w:lineRule="auto"/>
        <w:outlineLvl w:val="1"/>
        <w:rPr>
          <w:rFonts w:eastAsia="Times New Roman" w:cstheme="majorHAnsi"/>
          <w:b/>
          <w:bCs/>
          <w:sz w:val="32"/>
          <w:szCs w:val="32"/>
          <w:lang w:val="en-US"/>
        </w:rPr>
      </w:pPr>
      <w:r w:rsidRPr="00A85311">
        <w:rPr>
          <w:rFonts w:eastAsia="Times New Roman" w:cstheme="majorHAnsi"/>
          <w:b/>
          <w:bCs/>
          <w:sz w:val="32"/>
          <w:szCs w:val="32"/>
          <w:lang w:val="en-US"/>
        </w:rPr>
        <w:t>Health and Wellness</w:t>
      </w:r>
    </w:p>
    <w:p w14:paraId="1BAFF9F6" w14:textId="77777777" w:rsidR="00A85311" w:rsidRPr="00A85311" w:rsidRDefault="00A85311" w:rsidP="00A85311">
      <w:pPr>
        <w:spacing w:after="0" w:line="276" w:lineRule="auto"/>
        <w:rPr>
          <w:rFonts w:eastAsia="Calibri" w:cstheme="majorHAnsi"/>
          <w:sz w:val="24"/>
        </w:rPr>
      </w:pPr>
      <w:r w:rsidRPr="00A85311">
        <w:rPr>
          <w:rFonts w:eastAsia="Calibri" w:cstheme="majorHAnsi"/>
          <w:sz w:val="24"/>
        </w:rPr>
        <w:t xml:space="preserve">Your wellness is an integral part of your success. </w:t>
      </w:r>
      <w:r w:rsidRPr="00A85311">
        <w:rPr>
          <w:rFonts w:eastAsia="Calibri" w:cstheme="majorHAnsi"/>
          <w:sz w:val="24"/>
          <w:lang w:val="en-US"/>
        </w:rPr>
        <w:t xml:space="preserve">If you don’t feel well, it can be hard to focus on your studies. </w:t>
      </w:r>
      <w:r w:rsidRPr="00A85311">
        <w:rPr>
          <w:rFonts w:eastAsia="Calibri" w:cstheme="majorHAnsi"/>
          <w:sz w:val="24"/>
        </w:rPr>
        <w:t>Dedicated professionals and fellow students who care about you are always ready to provide advice and support. Depending on your needs, many activities and services exist to accompany you during your academic journey. Services include:</w:t>
      </w:r>
    </w:p>
    <w:p w14:paraId="4915211E" w14:textId="77777777" w:rsidR="00A85311" w:rsidRPr="00A85311" w:rsidRDefault="00A85311" w:rsidP="00A85311">
      <w:pPr>
        <w:numPr>
          <w:ilvl w:val="0"/>
          <w:numId w:val="23"/>
        </w:numPr>
        <w:spacing w:after="0" w:line="276" w:lineRule="auto"/>
        <w:rPr>
          <w:rFonts w:eastAsia="Calibri" w:cstheme="majorHAnsi"/>
          <w:sz w:val="24"/>
        </w:rPr>
      </w:pPr>
      <w:r w:rsidRPr="00A85311">
        <w:rPr>
          <w:rFonts w:eastAsia="Calibri" w:cstheme="majorHAnsi"/>
          <w:sz w:val="24"/>
        </w:rPr>
        <w:t>opportunities to connect;</w:t>
      </w:r>
    </w:p>
    <w:p w14:paraId="4AA45211" w14:textId="77777777" w:rsidR="00A85311" w:rsidRPr="00A85311" w:rsidRDefault="00A85311" w:rsidP="00A85311">
      <w:pPr>
        <w:numPr>
          <w:ilvl w:val="0"/>
          <w:numId w:val="23"/>
        </w:numPr>
        <w:spacing w:after="0" w:line="276" w:lineRule="auto"/>
        <w:rPr>
          <w:rFonts w:eastAsia="Calibri" w:cstheme="majorHAnsi"/>
          <w:sz w:val="24"/>
        </w:rPr>
      </w:pPr>
      <w:r w:rsidRPr="00A85311">
        <w:rPr>
          <w:rFonts w:eastAsia="Calibri" w:cstheme="majorHAnsi"/>
          <w:sz w:val="24"/>
        </w:rPr>
        <w:t>counselling sessions</w:t>
      </w:r>
    </w:p>
    <w:p w14:paraId="1CED2BAC" w14:textId="77777777" w:rsidR="00A85311" w:rsidRPr="00A85311" w:rsidRDefault="00A85311" w:rsidP="00A85311">
      <w:pPr>
        <w:numPr>
          <w:ilvl w:val="0"/>
          <w:numId w:val="23"/>
        </w:numPr>
        <w:spacing w:after="0" w:line="276" w:lineRule="auto"/>
        <w:rPr>
          <w:rFonts w:eastAsia="Calibri" w:cstheme="majorHAnsi"/>
          <w:sz w:val="24"/>
        </w:rPr>
      </w:pPr>
      <w:r w:rsidRPr="00A85311">
        <w:rPr>
          <w:rFonts w:eastAsia="Calibri" w:cstheme="majorHAnsi"/>
          <w:sz w:val="24"/>
        </w:rPr>
        <w:t>peer support;</w:t>
      </w:r>
    </w:p>
    <w:p w14:paraId="51B122A0" w14:textId="77777777" w:rsidR="00A85311" w:rsidRPr="00A85311" w:rsidRDefault="00A85311" w:rsidP="00A85311">
      <w:pPr>
        <w:numPr>
          <w:ilvl w:val="0"/>
          <w:numId w:val="23"/>
        </w:numPr>
        <w:spacing w:after="0" w:line="276" w:lineRule="auto"/>
        <w:rPr>
          <w:rFonts w:eastAsia="Calibri" w:cstheme="majorHAnsi"/>
          <w:sz w:val="24"/>
        </w:rPr>
      </w:pPr>
      <w:r w:rsidRPr="00A85311">
        <w:rPr>
          <w:rFonts w:eastAsia="Calibri" w:cstheme="majorHAnsi"/>
          <w:sz w:val="24"/>
        </w:rPr>
        <w:t>physical activity;</w:t>
      </w:r>
    </w:p>
    <w:p w14:paraId="138A365C" w14:textId="77777777" w:rsidR="00A85311" w:rsidRPr="00A85311" w:rsidRDefault="00A85311" w:rsidP="00A85311">
      <w:pPr>
        <w:numPr>
          <w:ilvl w:val="0"/>
          <w:numId w:val="23"/>
        </w:numPr>
        <w:spacing w:after="0" w:line="276" w:lineRule="auto"/>
        <w:rPr>
          <w:rFonts w:eastAsia="Calibri" w:cstheme="majorHAnsi"/>
          <w:sz w:val="24"/>
        </w:rPr>
      </w:pPr>
      <w:r w:rsidRPr="00A85311">
        <w:rPr>
          <w:rFonts w:eastAsia="Calibri" w:cstheme="majorHAnsi"/>
          <w:sz w:val="24"/>
        </w:rPr>
        <w:t>wellness activities and workshops;</w:t>
      </w:r>
    </w:p>
    <w:p w14:paraId="38541FEB" w14:textId="77777777" w:rsidR="00A85311" w:rsidRPr="00A85311" w:rsidRDefault="00A85311" w:rsidP="00A85311">
      <w:pPr>
        <w:numPr>
          <w:ilvl w:val="0"/>
          <w:numId w:val="23"/>
        </w:numPr>
        <w:spacing w:after="0" w:line="276" w:lineRule="auto"/>
        <w:rPr>
          <w:rFonts w:eastAsia="Calibri" w:cstheme="majorHAnsi"/>
          <w:sz w:val="24"/>
        </w:rPr>
      </w:pPr>
      <w:r w:rsidRPr="00A85311">
        <w:rPr>
          <w:rFonts w:eastAsia="Calibri" w:cstheme="majorHAnsi"/>
          <w:sz w:val="24"/>
        </w:rPr>
        <w:t>spiritual guidance.</w:t>
      </w:r>
    </w:p>
    <w:p w14:paraId="0E595291" w14:textId="77777777" w:rsidR="00A85311" w:rsidRPr="00A85311" w:rsidRDefault="00A85311" w:rsidP="00A85311">
      <w:pPr>
        <w:spacing w:after="0" w:line="276" w:lineRule="auto"/>
        <w:rPr>
          <w:rFonts w:eastAsia="Calibri" w:cstheme="majorHAnsi"/>
          <w:sz w:val="24"/>
        </w:rPr>
      </w:pPr>
    </w:p>
    <w:p w14:paraId="13C13023" w14:textId="77777777" w:rsidR="00A85311" w:rsidRPr="00A85311" w:rsidRDefault="00A85311" w:rsidP="00A85311">
      <w:pPr>
        <w:spacing w:after="0" w:line="276" w:lineRule="auto"/>
        <w:rPr>
          <w:rFonts w:eastAsia="Calibri" w:cstheme="majorHAnsi"/>
          <w:sz w:val="24"/>
          <w:lang w:val="en-US"/>
        </w:rPr>
      </w:pPr>
      <w:r w:rsidRPr="00A85311">
        <w:rPr>
          <w:rFonts w:eastAsia="Calibri" w:cstheme="majorHAnsi"/>
          <w:bCs/>
          <w:sz w:val="24"/>
        </w:rPr>
        <w:t>If you want to connect with a counsellor, you can book</w:t>
      </w:r>
      <w:r w:rsidRPr="00A85311">
        <w:rPr>
          <w:rFonts w:eastAsia="Calibri" w:cstheme="majorHAnsi"/>
          <w:sz w:val="24"/>
          <w:lang w:val="en-US"/>
        </w:rPr>
        <w:t xml:space="preserve"> an appointment online or go to their walk-in clinic at 100 Marie-Curie, fourth floor. You can also drop-in to our wellness space, chat online with a peer helper, or access 24/7 professional help through the website.</w:t>
      </w:r>
    </w:p>
    <w:p w14:paraId="75606FAD" w14:textId="77777777" w:rsidR="00A85311" w:rsidRPr="00A85311" w:rsidRDefault="00A85311" w:rsidP="00A85311">
      <w:pPr>
        <w:spacing w:after="0" w:line="276" w:lineRule="auto"/>
        <w:rPr>
          <w:rFonts w:eastAsia="Calibri" w:cstheme="majorHAnsi"/>
          <w:sz w:val="24"/>
          <w:lang w:val="en-US"/>
        </w:rPr>
      </w:pPr>
    </w:p>
    <w:p w14:paraId="0FA92C32" w14:textId="37C99D5D" w:rsidR="00A85311" w:rsidRPr="00A85311" w:rsidRDefault="00A85311" w:rsidP="00A85311">
      <w:pPr>
        <w:spacing w:after="0" w:line="276" w:lineRule="auto"/>
        <w:rPr>
          <w:rFonts w:eastAsia="Calibri" w:cstheme="majorHAnsi"/>
          <w:sz w:val="24"/>
        </w:rPr>
      </w:pPr>
      <w:r w:rsidRPr="00A85311">
        <w:rPr>
          <w:rFonts w:eastAsia="Calibri" w:cstheme="majorHAnsi"/>
          <w:bCs/>
          <w:sz w:val="24"/>
        </w:rPr>
        <w:t xml:space="preserve">For more information and to access these services, go to </w:t>
      </w:r>
      <w:hyperlink r:id="rId25" w:history="1">
        <w:r w:rsidRPr="00533368">
          <w:rPr>
            <w:rStyle w:val="Hyperlink"/>
            <w:rFonts w:eastAsia="Calibri" w:cstheme="majorHAnsi"/>
            <w:bCs/>
            <w:sz w:val="24"/>
          </w:rPr>
          <w:t>uOttawa.ca/wellness</w:t>
        </w:r>
      </w:hyperlink>
      <w:bookmarkStart w:id="3" w:name="_GoBack"/>
      <w:bookmarkEnd w:id="3"/>
      <w:r w:rsidRPr="00A85311">
        <w:rPr>
          <w:rFonts w:eastAsia="Calibri" w:cstheme="majorHAnsi"/>
          <w:bCs/>
          <w:sz w:val="24"/>
        </w:rPr>
        <w:t>.</w:t>
      </w:r>
    </w:p>
    <w:p w14:paraId="681146D0" w14:textId="77777777" w:rsidR="00A85311" w:rsidRPr="00A85311" w:rsidRDefault="00A85311" w:rsidP="00A85311">
      <w:pPr>
        <w:spacing w:after="0" w:line="276" w:lineRule="auto"/>
        <w:rPr>
          <w:rFonts w:eastAsia="Calibri" w:cstheme="majorHAnsi"/>
          <w:szCs w:val="22"/>
          <w:lang w:val="en-US"/>
        </w:rPr>
      </w:pPr>
    </w:p>
    <w:p w14:paraId="79D692CB" w14:textId="77777777" w:rsidR="00A85311" w:rsidRPr="00A85311" w:rsidRDefault="00A85311" w:rsidP="00A85311">
      <w:pPr>
        <w:keepNext/>
        <w:keepLines/>
        <w:spacing w:before="40" w:after="0" w:line="276" w:lineRule="auto"/>
        <w:outlineLvl w:val="1"/>
        <w:rPr>
          <w:rFonts w:eastAsia="Times New Roman" w:cstheme="majorHAnsi"/>
          <w:b/>
          <w:bCs/>
          <w:sz w:val="32"/>
          <w:szCs w:val="32"/>
        </w:rPr>
      </w:pPr>
      <w:r w:rsidRPr="00A85311">
        <w:rPr>
          <w:rFonts w:eastAsia="Times New Roman" w:cstheme="majorHAnsi"/>
          <w:b/>
          <w:bCs/>
          <w:sz w:val="32"/>
          <w:szCs w:val="32"/>
        </w:rPr>
        <w:t>Academic accommodations</w:t>
      </w:r>
    </w:p>
    <w:p w14:paraId="37CA71E7" w14:textId="77777777" w:rsidR="00A85311" w:rsidRPr="00A85311" w:rsidRDefault="00A85311" w:rsidP="00A85311">
      <w:pPr>
        <w:spacing w:after="0" w:line="276" w:lineRule="auto"/>
        <w:rPr>
          <w:rFonts w:eastAsia="Calibri" w:cstheme="majorHAnsi"/>
          <w:sz w:val="24"/>
        </w:rPr>
      </w:pPr>
      <w:r w:rsidRPr="00A85311">
        <w:rPr>
          <w:rFonts w:eastAsia="Calibri" w:cstheme="majorHAnsi"/>
          <w:sz w:val="24"/>
        </w:rPr>
        <w:t xml:space="preserve">We try to make sure all students with disabilities have equal access to learning and research environments, the physical campus and University-related programs and activities. The Academic Accommodations service works with other campus services to create an accessible campus learning environment, where students with disabilities have an equal opportunity to flourish. We offer a wide range of services </w:t>
      </w:r>
      <w:r w:rsidRPr="00A85311">
        <w:rPr>
          <w:rFonts w:eastAsia="Calibri" w:cstheme="majorHAnsi"/>
          <w:sz w:val="24"/>
        </w:rPr>
        <w:lastRenderedPageBreak/>
        <w:t>and resources, provided with expertise, professionalism and confidentiality.</w:t>
      </w:r>
      <w:r w:rsidRPr="00A85311">
        <w:rPr>
          <w:rFonts w:eastAsia="Calibri" w:cstheme="majorHAnsi"/>
          <w:sz w:val="24"/>
        </w:rPr>
        <w:br/>
      </w:r>
    </w:p>
    <w:p w14:paraId="6C808401" w14:textId="77777777" w:rsidR="00A85311" w:rsidRPr="00A85311" w:rsidRDefault="00A85311" w:rsidP="00A85311">
      <w:pPr>
        <w:spacing w:after="0" w:line="276" w:lineRule="auto"/>
        <w:rPr>
          <w:rFonts w:eastAsia="Calibri" w:cstheme="majorHAnsi"/>
          <w:b/>
          <w:bCs/>
          <w:sz w:val="24"/>
        </w:rPr>
      </w:pPr>
      <w:r w:rsidRPr="00A85311">
        <w:rPr>
          <w:rFonts w:eastAsia="Calibri" w:cstheme="majorHAnsi"/>
          <w:b/>
          <w:bCs/>
          <w:sz w:val="24"/>
        </w:rPr>
        <w:t>Some services we offer</w:t>
      </w:r>
    </w:p>
    <w:p w14:paraId="19551972" w14:textId="77777777" w:rsidR="00A85311" w:rsidRPr="00A85311" w:rsidRDefault="00A85311" w:rsidP="00A85311">
      <w:pPr>
        <w:numPr>
          <w:ilvl w:val="0"/>
          <w:numId w:val="24"/>
        </w:numPr>
        <w:spacing w:after="0" w:line="276" w:lineRule="auto"/>
        <w:rPr>
          <w:rFonts w:eastAsia="Calibri" w:cstheme="majorHAnsi"/>
          <w:sz w:val="24"/>
        </w:rPr>
      </w:pPr>
      <w:r w:rsidRPr="00A85311">
        <w:rPr>
          <w:rFonts w:eastAsia="Calibri" w:cstheme="majorHAnsi"/>
          <w:sz w:val="24"/>
        </w:rPr>
        <w:t xml:space="preserve">Help for students with disabilities in making the transition  </w:t>
      </w:r>
    </w:p>
    <w:p w14:paraId="70BDE049" w14:textId="77777777" w:rsidR="00A85311" w:rsidRPr="00A85311" w:rsidRDefault="00A85311" w:rsidP="00A85311">
      <w:pPr>
        <w:numPr>
          <w:ilvl w:val="0"/>
          <w:numId w:val="24"/>
        </w:numPr>
        <w:spacing w:after="0" w:line="276" w:lineRule="auto"/>
        <w:rPr>
          <w:rFonts w:eastAsia="Calibri" w:cstheme="majorHAnsi"/>
          <w:sz w:val="24"/>
        </w:rPr>
      </w:pPr>
      <w:r w:rsidRPr="00A85311">
        <w:rPr>
          <w:rFonts w:eastAsia="Calibri" w:cstheme="majorHAnsi"/>
          <w:sz w:val="24"/>
        </w:rPr>
        <w:t xml:space="preserve">Permanent and temporary accommodation measures </w:t>
      </w:r>
    </w:p>
    <w:p w14:paraId="3F52415D" w14:textId="77777777" w:rsidR="00A85311" w:rsidRPr="00A85311" w:rsidRDefault="00A85311" w:rsidP="00A85311">
      <w:pPr>
        <w:numPr>
          <w:ilvl w:val="0"/>
          <w:numId w:val="24"/>
        </w:numPr>
        <w:spacing w:after="0" w:line="276" w:lineRule="auto"/>
        <w:rPr>
          <w:rFonts w:eastAsia="Calibri" w:cstheme="majorHAnsi"/>
          <w:sz w:val="24"/>
        </w:rPr>
      </w:pPr>
      <w:r w:rsidRPr="00A85311">
        <w:rPr>
          <w:rFonts w:eastAsia="Calibri" w:cstheme="majorHAnsi"/>
          <w:sz w:val="24"/>
        </w:rPr>
        <w:t xml:space="preserve">Learning strategy development  </w:t>
      </w:r>
    </w:p>
    <w:p w14:paraId="51A2558A" w14:textId="77777777" w:rsidR="00A85311" w:rsidRPr="00A85311" w:rsidRDefault="00A85311" w:rsidP="00A85311">
      <w:pPr>
        <w:numPr>
          <w:ilvl w:val="0"/>
          <w:numId w:val="24"/>
        </w:numPr>
        <w:spacing w:after="0" w:line="276" w:lineRule="auto"/>
        <w:rPr>
          <w:rFonts w:eastAsia="Calibri" w:cstheme="majorHAnsi"/>
          <w:sz w:val="24"/>
        </w:rPr>
      </w:pPr>
      <w:r w:rsidRPr="00A85311">
        <w:rPr>
          <w:rFonts w:eastAsia="Calibri" w:cstheme="majorHAnsi"/>
          <w:sz w:val="24"/>
        </w:rPr>
        <w:t xml:space="preserve">Adaptive exams  </w:t>
      </w:r>
    </w:p>
    <w:p w14:paraId="5BB87748" w14:textId="77777777" w:rsidR="00A85311" w:rsidRPr="00A85311" w:rsidRDefault="00A85311" w:rsidP="00A85311">
      <w:pPr>
        <w:numPr>
          <w:ilvl w:val="0"/>
          <w:numId w:val="24"/>
        </w:numPr>
        <w:spacing w:after="0" w:line="276" w:lineRule="auto"/>
        <w:rPr>
          <w:rFonts w:eastAsia="Calibri" w:cstheme="majorHAnsi"/>
          <w:sz w:val="24"/>
        </w:rPr>
      </w:pPr>
      <w:r w:rsidRPr="00A85311">
        <w:rPr>
          <w:rFonts w:eastAsia="Calibri" w:cstheme="majorHAnsi"/>
          <w:sz w:val="24"/>
        </w:rPr>
        <w:t xml:space="preserve">Transcriptions of learning material  </w:t>
      </w:r>
    </w:p>
    <w:p w14:paraId="4EC4F16D" w14:textId="77777777" w:rsidR="00A85311" w:rsidRPr="00A85311" w:rsidRDefault="00A85311" w:rsidP="00A85311">
      <w:pPr>
        <w:numPr>
          <w:ilvl w:val="0"/>
          <w:numId w:val="24"/>
        </w:numPr>
        <w:spacing w:after="0" w:line="276" w:lineRule="auto"/>
        <w:rPr>
          <w:rFonts w:eastAsia="Calibri" w:cstheme="majorHAnsi"/>
          <w:sz w:val="24"/>
        </w:rPr>
      </w:pPr>
      <w:r w:rsidRPr="00A85311">
        <w:rPr>
          <w:rFonts w:eastAsia="Calibri" w:cstheme="majorHAnsi"/>
          <w:sz w:val="24"/>
        </w:rPr>
        <w:t xml:space="preserve">Interpretation (ASL and LSQ)  </w:t>
      </w:r>
    </w:p>
    <w:p w14:paraId="746ECE7E" w14:textId="77777777" w:rsidR="00A85311" w:rsidRPr="00A85311" w:rsidRDefault="00A85311" w:rsidP="00A85311">
      <w:pPr>
        <w:numPr>
          <w:ilvl w:val="0"/>
          <w:numId w:val="24"/>
        </w:numPr>
        <w:spacing w:after="0" w:line="276" w:lineRule="auto"/>
        <w:rPr>
          <w:rFonts w:eastAsia="Calibri" w:cstheme="majorHAnsi"/>
          <w:sz w:val="24"/>
        </w:rPr>
      </w:pPr>
      <w:r w:rsidRPr="00A85311">
        <w:rPr>
          <w:rFonts w:eastAsia="Calibri" w:cstheme="majorHAnsi"/>
          <w:sz w:val="24"/>
        </w:rPr>
        <w:t>Assistive technologies</w:t>
      </w:r>
    </w:p>
    <w:p w14:paraId="59F4A731" w14:textId="77777777" w:rsidR="00A85311" w:rsidRPr="00A85311" w:rsidRDefault="00A85311" w:rsidP="00A85311">
      <w:pPr>
        <w:spacing w:after="0" w:line="276" w:lineRule="auto"/>
        <w:rPr>
          <w:rFonts w:eastAsia="Calibri" w:cstheme="majorHAnsi"/>
          <w:sz w:val="24"/>
        </w:rPr>
      </w:pPr>
    </w:p>
    <w:p w14:paraId="19BEE08A" w14:textId="3825CC48" w:rsidR="00A85311" w:rsidRDefault="00A85311" w:rsidP="00A85311">
      <w:pPr>
        <w:spacing w:after="0" w:line="276" w:lineRule="auto"/>
        <w:rPr>
          <w:rFonts w:eastAsia="Calibri" w:cstheme="majorHAnsi"/>
          <w:sz w:val="24"/>
        </w:rPr>
      </w:pPr>
      <w:r w:rsidRPr="00A85311">
        <w:rPr>
          <w:rFonts w:eastAsia="Calibri" w:cstheme="majorHAnsi"/>
          <w:sz w:val="24"/>
        </w:rPr>
        <w:t xml:space="preserve">If you think that you might need any of our services or supports, </w:t>
      </w:r>
      <w:hyperlink r:id="rId26" w:history="1">
        <w:r w:rsidRPr="00A85311">
          <w:rPr>
            <w:rFonts w:eastAsia="Calibri" w:cstheme="majorHAnsi"/>
            <w:color w:val="0000FF"/>
            <w:sz w:val="24"/>
            <w:u w:val="single"/>
          </w:rPr>
          <w:t>email the Academic Accommodations service</w:t>
        </w:r>
      </w:hyperlink>
      <w:r w:rsidRPr="00A85311">
        <w:rPr>
          <w:rFonts w:eastAsia="Calibri" w:cstheme="majorHAnsi"/>
          <w:sz w:val="24"/>
        </w:rPr>
        <w:t xml:space="preserve"> (</w:t>
      </w:r>
      <w:hyperlink r:id="rId27" w:history="1">
        <w:r w:rsidRPr="00A85311">
          <w:rPr>
            <w:rFonts w:eastAsia="Calibri" w:cstheme="majorHAnsi"/>
            <w:color w:val="0000FF"/>
            <w:sz w:val="24"/>
            <w:u w:val="single"/>
          </w:rPr>
          <w:t>adapt@uOttawa.ca</w:t>
        </w:r>
      </w:hyperlink>
      <w:r w:rsidRPr="00A85311">
        <w:rPr>
          <w:rFonts w:eastAsia="Calibri" w:cstheme="majorHAnsi"/>
          <w:sz w:val="24"/>
        </w:rPr>
        <w:t xml:space="preserve">). </w:t>
      </w:r>
    </w:p>
    <w:p w14:paraId="51B214F8" w14:textId="37DB4FE0" w:rsidR="000D0AF0" w:rsidRDefault="000D0AF0" w:rsidP="00A85311">
      <w:pPr>
        <w:spacing w:after="0" w:line="276" w:lineRule="auto"/>
        <w:rPr>
          <w:rFonts w:eastAsia="Calibri" w:cstheme="majorHAnsi"/>
          <w:sz w:val="24"/>
        </w:rPr>
      </w:pPr>
    </w:p>
    <w:p w14:paraId="149452F0" w14:textId="77777777" w:rsidR="000D0AF0" w:rsidRPr="000D0AF0" w:rsidRDefault="000D0AF0" w:rsidP="000D0AF0">
      <w:pPr>
        <w:pStyle w:val="HEADINGHAPPIER"/>
        <w:rPr>
          <w:sz w:val="36"/>
          <w:szCs w:val="32"/>
        </w:rPr>
      </w:pPr>
      <w:r w:rsidRPr="000D0AF0">
        <w:rPr>
          <w:sz w:val="36"/>
          <w:szCs w:val="32"/>
        </w:rPr>
        <w:t>Other U Ottawa Services that you might find useful</w:t>
      </w:r>
    </w:p>
    <w:p w14:paraId="193E90D7" w14:textId="77777777" w:rsidR="000D0AF0" w:rsidRPr="00FD6E27" w:rsidRDefault="000D0AF0" w:rsidP="000D0AF0">
      <w:pPr>
        <w:numPr>
          <w:ilvl w:val="0"/>
          <w:numId w:val="25"/>
        </w:numPr>
        <w:spacing w:after="0" w:line="240" w:lineRule="auto"/>
        <w:rPr>
          <w:szCs w:val="22"/>
          <w:lang w:val="en-US"/>
        </w:rPr>
      </w:pPr>
      <w:r w:rsidRPr="00FD6E27">
        <w:rPr>
          <w:szCs w:val="22"/>
        </w:rPr>
        <w:t xml:space="preserve">Career Services:  </w:t>
      </w:r>
    </w:p>
    <w:p w14:paraId="10473ECE" w14:textId="77777777" w:rsidR="000D0AF0" w:rsidRPr="00FD6E27" w:rsidRDefault="00533368" w:rsidP="000D0AF0">
      <w:pPr>
        <w:numPr>
          <w:ilvl w:val="1"/>
          <w:numId w:val="25"/>
        </w:numPr>
        <w:spacing w:after="0" w:line="240" w:lineRule="auto"/>
        <w:rPr>
          <w:szCs w:val="22"/>
          <w:lang w:val="en-US"/>
        </w:rPr>
      </w:pPr>
      <w:hyperlink r:id="rId28" w:history="1">
        <w:r w:rsidR="000D0AF0" w:rsidRPr="00B13F46">
          <w:rPr>
            <w:rStyle w:val="Hyperlink"/>
            <w:szCs w:val="22"/>
          </w:rPr>
          <w:t>Telfer Career Centre</w:t>
        </w:r>
      </w:hyperlink>
    </w:p>
    <w:p w14:paraId="18412F3E" w14:textId="77777777" w:rsidR="000D0AF0" w:rsidRPr="00866D21" w:rsidRDefault="00533368" w:rsidP="000D0AF0">
      <w:pPr>
        <w:numPr>
          <w:ilvl w:val="1"/>
          <w:numId w:val="25"/>
        </w:numPr>
        <w:spacing w:after="0" w:line="240" w:lineRule="auto"/>
        <w:rPr>
          <w:szCs w:val="22"/>
          <w:lang w:val="en-US"/>
        </w:rPr>
      </w:pPr>
      <w:hyperlink r:id="rId29" w:history="1">
        <w:r w:rsidR="000D0AF0" w:rsidRPr="00B13F46">
          <w:rPr>
            <w:rStyle w:val="Hyperlink"/>
            <w:szCs w:val="22"/>
          </w:rPr>
          <w:t>U Ottawa Career Services</w:t>
        </w:r>
      </w:hyperlink>
      <w:r w:rsidR="000D0AF0" w:rsidRPr="00FD6E27">
        <w:rPr>
          <w:szCs w:val="22"/>
        </w:rPr>
        <w:t xml:space="preserve"> </w:t>
      </w:r>
    </w:p>
    <w:p w14:paraId="17BE1F2A" w14:textId="585BA6A4" w:rsidR="000D0AF0" w:rsidRPr="005D188E" w:rsidRDefault="00533368" w:rsidP="000D0AF0">
      <w:pPr>
        <w:numPr>
          <w:ilvl w:val="0"/>
          <w:numId w:val="25"/>
        </w:numPr>
        <w:spacing w:after="0" w:line="240" w:lineRule="auto"/>
        <w:rPr>
          <w:szCs w:val="22"/>
          <w:lang w:val="en-US"/>
        </w:rPr>
      </w:pPr>
      <w:hyperlink r:id="rId30" w:history="1">
        <w:r w:rsidR="000D0AF0" w:rsidRPr="00B13F46">
          <w:rPr>
            <w:rStyle w:val="Hyperlink"/>
            <w:szCs w:val="22"/>
            <w:lang w:val="en-US"/>
          </w:rPr>
          <w:t>Counselling Service</w:t>
        </w:r>
      </w:hyperlink>
      <w:r w:rsidR="000D0AF0" w:rsidRPr="00FD6E27">
        <w:rPr>
          <w:szCs w:val="22"/>
        </w:rPr>
        <w:t xml:space="preserve"> </w:t>
      </w:r>
    </w:p>
    <w:p w14:paraId="4F14D6B1" w14:textId="6D7D1A77" w:rsidR="005D188E" w:rsidRDefault="005D188E" w:rsidP="005D188E">
      <w:pPr>
        <w:spacing w:after="0" w:line="240" w:lineRule="auto"/>
        <w:rPr>
          <w:szCs w:val="22"/>
        </w:rPr>
      </w:pPr>
    </w:p>
    <w:p w14:paraId="736D4316" w14:textId="41B38692" w:rsidR="005D188E" w:rsidRDefault="005D188E" w:rsidP="005D188E">
      <w:pPr>
        <w:spacing w:after="0" w:line="240" w:lineRule="auto"/>
        <w:rPr>
          <w:szCs w:val="22"/>
        </w:rPr>
      </w:pPr>
    </w:p>
    <w:p w14:paraId="1F3E7851" w14:textId="3A9A76C5" w:rsidR="005D188E" w:rsidRDefault="005D188E" w:rsidP="005D188E">
      <w:pPr>
        <w:spacing w:after="0" w:line="240" w:lineRule="auto"/>
        <w:rPr>
          <w:szCs w:val="22"/>
        </w:rPr>
      </w:pPr>
    </w:p>
    <w:p w14:paraId="52CB3803" w14:textId="77777777" w:rsidR="005D188E" w:rsidRPr="00224FD0" w:rsidRDefault="005D188E" w:rsidP="005D188E">
      <w:pPr>
        <w:spacing w:after="0" w:line="240" w:lineRule="auto"/>
        <w:rPr>
          <w:szCs w:val="22"/>
          <w:lang w:val="en-US"/>
        </w:rPr>
      </w:pPr>
    </w:p>
    <w:p w14:paraId="22E222BE" w14:textId="77777777" w:rsidR="005D188E" w:rsidRPr="005D188E" w:rsidRDefault="005D188E" w:rsidP="005D188E">
      <w:pPr>
        <w:rPr>
          <w:lang w:val="en-US"/>
        </w:rPr>
      </w:pPr>
    </w:p>
    <w:p w14:paraId="186A674C" w14:textId="2A721BE7" w:rsidR="000D0AF0" w:rsidRPr="000D0AF0" w:rsidRDefault="000D0AF0" w:rsidP="000D0AF0">
      <w:pPr>
        <w:pStyle w:val="HEADINGWEALTHIER"/>
        <w:rPr>
          <w:sz w:val="36"/>
          <w:szCs w:val="32"/>
        </w:rPr>
      </w:pPr>
      <w:r w:rsidRPr="000D0AF0">
        <w:rPr>
          <w:sz w:val="36"/>
          <w:szCs w:val="32"/>
        </w:rPr>
        <w:t>Personal Ethics Statement Concerning Telfer School Assignments</w:t>
      </w:r>
    </w:p>
    <w:p w14:paraId="13383531" w14:textId="77777777" w:rsidR="00672C00" w:rsidRDefault="000D0AF0" w:rsidP="00672C00">
      <w:pPr>
        <w:jc w:val="both"/>
        <w:outlineLvl w:val="0"/>
        <w:rPr>
          <w:b/>
        </w:rPr>
      </w:pPr>
      <w:r w:rsidRPr="007803C6">
        <w:rPr>
          <w:b/>
        </w:rPr>
        <w:t>Group Assignment:</w:t>
      </w:r>
      <w:r w:rsidR="00672C00">
        <w:rPr>
          <w:b/>
        </w:rPr>
        <w:t xml:space="preserve"> </w:t>
      </w:r>
    </w:p>
    <w:p w14:paraId="17CAC36F" w14:textId="59224830" w:rsidR="000D0AF0" w:rsidRPr="00672C00" w:rsidRDefault="000D0AF0" w:rsidP="00672C00">
      <w:pPr>
        <w:jc w:val="both"/>
        <w:outlineLvl w:val="0"/>
        <w:rPr>
          <w:b/>
        </w:rPr>
      </w:pPr>
      <w:r w:rsidRPr="00BF69FA">
        <w:t>By signing this Statement, I am attesting to the fact that I have</w:t>
      </w:r>
      <w:r>
        <w:t xml:space="preserve"> reviewed not only my own work, </w:t>
      </w:r>
      <w:r w:rsidRPr="00BF69FA">
        <w:t xml:space="preserve">but the work of my colleagues, in its entirety. </w:t>
      </w:r>
    </w:p>
    <w:p w14:paraId="58B84A19" w14:textId="77777777" w:rsidR="000D0AF0" w:rsidRDefault="000D0AF0" w:rsidP="000D0AF0">
      <w:pPr>
        <w:jc w:val="both"/>
      </w:pPr>
      <w:r w:rsidRPr="00BF69FA">
        <w:t>I attest to the fact that my own work in this project meets all of the rules of quotation and referencing in use at the Telfer School of Management at the University of Ottawa, as well as adheres to the fraud policies as outlined in the Academic Regulations in the University’s Undergraduate Studies Calendar</w:t>
      </w:r>
      <w:r>
        <w:t xml:space="preserve"> </w:t>
      </w:r>
      <w:hyperlink r:id="rId31" w:history="1">
        <w:r>
          <w:rPr>
            <w:rStyle w:val="Hyperlink"/>
          </w:rPr>
          <w:t>Academic Fraud Webpage</w:t>
        </w:r>
      </w:hyperlink>
      <w:r>
        <w:rPr>
          <w:rStyle w:val="Hyperlink"/>
        </w:rPr>
        <w:t>.</w:t>
      </w:r>
    </w:p>
    <w:p w14:paraId="30FF7394" w14:textId="77777777" w:rsidR="000D0AF0" w:rsidRDefault="000D0AF0" w:rsidP="000D0AF0">
      <w:pPr>
        <w:jc w:val="both"/>
      </w:pPr>
      <w:r>
        <w:lastRenderedPageBreak/>
        <w:t xml:space="preserve">To the best of my knowledge, I also believe that each of my group colleagues has also met the rules of quotation and referencing in this Statement. </w:t>
      </w:r>
    </w:p>
    <w:p w14:paraId="074BC2E4" w14:textId="276F19EC" w:rsidR="000D0AF0" w:rsidRDefault="000D0AF0" w:rsidP="00672C00">
      <w:pPr>
        <w:jc w:val="both"/>
      </w:pPr>
      <w:r>
        <w:t>I understand that if my group assignment is submitted without a signed copy of this Personal Ethics Statement from each group member, it will be interpreted by the Telfer School that the missing student(s) signature is confirmation of non-participation of the aforementioned student(s) in the required work.</w:t>
      </w:r>
    </w:p>
    <w:p w14:paraId="00804E58" w14:textId="77777777" w:rsidR="000D0AF0" w:rsidRPr="00600DF7" w:rsidRDefault="000D0AF0" w:rsidP="000D0AF0">
      <w:r w:rsidRPr="00600DF7">
        <w:t xml:space="preserve">______________________________  </w:t>
      </w:r>
      <w:r w:rsidRPr="00600DF7">
        <w:tab/>
        <w:t>__________________________</w:t>
      </w:r>
    </w:p>
    <w:p w14:paraId="554A2B35" w14:textId="77777777" w:rsidR="000D0AF0" w:rsidRPr="00600DF7" w:rsidRDefault="000D0AF0" w:rsidP="000D0AF0">
      <w:pPr>
        <w:tabs>
          <w:tab w:val="left" w:pos="4320"/>
        </w:tabs>
        <w:rPr>
          <w:sz w:val="20"/>
          <w:szCs w:val="20"/>
        </w:rPr>
      </w:pPr>
      <w:r w:rsidRPr="00600DF7">
        <w:rPr>
          <w:sz w:val="20"/>
          <w:szCs w:val="20"/>
        </w:rPr>
        <w:t xml:space="preserve">Signature </w:t>
      </w:r>
      <w:r w:rsidRPr="00600DF7">
        <w:rPr>
          <w:sz w:val="20"/>
          <w:szCs w:val="20"/>
        </w:rPr>
        <w:tab/>
        <w:t>Date</w:t>
      </w:r>
    </w:p>
    <w:p w14:paraId="196874A9" w14:textId="77777777" w:rsidR="000D0AF0" w:rsidRPr="00600DF7" w:rsidRDefault="000D0AF0" w:rsidP="000D0AF0">
      <w:r w:rsidRPr="00600DF7">
        <w:t xml:space="preserve">______________________________  </w:t>
      </w:r>
      <w:r w:rsidRPr="00600DF7">
        <w:tab/>
        <w:t>__________________________</w:t>
      </w:r>
    </w:p>
    <w:p w14:paraId="5750459E" w14:textId="77777777" w:rsidR="000D0AF0" w:rsidRPr="00ED2747" w:rsidRDefault="000D0AF0" w:rsidP="000D0AF0">
      <w:pPr>
        <w:tabs>
          <w:tab w:val="left" w:pos="4320"/>
          <w:tab w:val="left" w:pos="5580"/>
        </w:tabs>
        <w:rPr>
          <w:sz w:val="20"/>
          <w:szCs w:val="20"/>
        </w:rPr>
      </w:pPr>
      <w:r w:rsidRPr="00ED2747">
        <w:rPr>
          <w:sz w:val="20"/>
          <w:szCs w:val="20"/>
        </w:rPr>
        <w:t>Last Name (print), First Name (print)</w:t>
      </w:r>
      <w:r w:rsidRPr="00ED2747">
        <w:rPr>
          <w:sz w:val="20"/>
          <w:szCs w:val="20"/>
        </w:rPr>
        <w:tab/>
      </w:r>
      <w:r>
        <w:rPr>
          <w:sz w:val="20"/>
          <w:szCs w:val="20"/>
        </w:rPr>
        <w:t>Student Number</w:t>
      </w:r>
    </w:p>
    <w:p w14:paraId="3D8BB084" w14:textId="77777777" w:rsidR="000D0AF0" w:rsidRPr="00600DF7" w:rsidRDefault="000D0AF0" w:rsidP="000D0AF0">
      <w:r w:rsidRPr="00600DF7">
        <w:t xml:space="preserve">______________________________  </w:t>
      </w:r>
      <w:r w:rsidRPr="00600DF7">
        <w:tab/>
        <w:t>__________________________</w:t>
      </w:r>
    </w:p>
    <w:p w14:paraId="32FF83EE" w14:textId="77777777" w:rsidR="000D0AF0" w:rsidRPr="00600DF7" w:rsidRDefault="000D0AF0" w:rsidP="000D0AF0">
      <w:pPr>
        <w:tabs>
          <w:tab w:val="left" w:pos="4320"/>
        </w:tabs>
        <w:rPr>
          <w:sz w:val="20"/>
          <w:szCs w:val="20"/>
        </w:rPr>
      </w:pPr>
      <w:r w:rsidRPr="00600DF7">
        <w:rPr>
          <w:sz w:val="20"/>
          <w:szCs w:val="20"/>
        </w:rPr>
        <w:t xml:space="preserve">Signature </w:t>
      </w:r>
      <w:r w:rsidRPr="00600DF7">
        <w:rPr>
          <w:sz w:val="20"/>
          <w:szCs w:val="20"/>
        </w:rPr>
        <w:tab/>
        <w:t>Date</w:t>
      </w:r>
    </w:p>
    <w:p w14:paraId="0F752259" w14:textId="77777777" w:rsidR="000D0AF0" w:rsidRPr="00600DF7" w:rsidRDefault="000D0AF0" w:rsidP="000D0AF0">
      <w:r w:rsidRPr="00600DF7">
        <w:t xml:space="preserve">______________________________  </w:t>
      </w:r>
      <w:r w:rsidRPr="00600DF7">
        <w:tab/>
        <w:t>__________________________</w:t>
      </w:r>
    </w:p>
    <w:p w14:paraId="1BB35E7E" w14:textId="77777777" w:rsidR="000D0AF0" w:rsidRPr="00ED2747" w:rsidRDefault="000D0AF0" w:rsidP="000D0AF0">
      <w:pPr>
        <w:tabs>
          <w:tab w:val="left" w:pos="4320"/>
          <w:tab w:val="left" w:pos="5580"/>
        </w:tabs>
        <w:rPr>
          <w:sz w:val="20"/>
          <w:szCs w:val="20"/>
        </w:rPr>
      </w:pPr>
      <w:r w:rsidRPr="00ED2747">
        <w:rPr>
          <w:sz w:val="20"/>
          <w:szCs w:val="20"/>
        </w:rPr>
        <w:t>Last Name (print), First Name (print)</w:t>
      </w:r>
      <w:r w:rsidRPr="00ED2747">
        <w:rPr>
          <w:sz w:val="20"/>
          <w:szCs w:val="20"/>
        </w:rPr>
        <w:tab/>
      </w:r>
      <w:r>
        <w:rPr>
          <w:sz w:val="20"/>
          <w:szCs w:val="20"/>
        </w:rPr>
        <w:t>Student Number</w:t>
      </w:r>
    </w:p>
    <w:p w14:paraId="4B3CB70E" w14:textId="77777777" w:rsidR="000D0AF0" w:rsidRPr="00600DF7" w:rsidRDefault="000D0AF0" w:rsidP="000D0AF0">
      <w:r w:rsidRPr="00600DF7">
        <w:t xml:space="preserve">______________________________  </w:t>
      </w:r>
      <w:r w:rsidRPr="00600DF7">
        <w:tab/>
        <w:t>__________________________</w:t>
      </w:r>
    </w:p>
    <w:p w14:paraId="73475F29" w14:textId="77777777" w:rsidR="000D0AF0" w:rsidRPr="00600DF7" w:rsidRDefault="000D0AF0" w:rsidP="000D0AF0">
      <w:pPr>
        <w:tabs>
          <w:tab w:val="left" w:pos="4320"/>
        </w:tabs>
        <w:rPr>
          <w:sz w:val="20"/>
          <w:szCs w:val="20"/>
        </w:rPr>
      </w:pPr>
      <w:r w:rsidRPr="00600DF7">
        <w:rPr>
          <w:sz w:val="20"/>
          <w:szCs w:val="20"/>
        </w:rPr>
        <w:t xml:space="preserve">Signature </w:t>
      </w:r>
      <w:r w:rsidRPr="00600DF7">
        <w:rPr>
          <w:sz w:val="20"/>
          <w:szCs w:val="20"/>
        </w:rPr>
        <w:tab/>
        <w:t>Date</w:t>
      </w:r>
    </w:p>
    <w:p w14:paraId="141AA840" w14:textId="77777777" w:rsidR="000D0AF0" w:rsidRPr="00600DF7" w:rsidRDefault="000D0AF0" w:rsidP="000D0AF0">
      <w:r w:rsidRPr="00600DF7">
        <w:t xml:space="preserve">______________________________  </w:t>
      </w:r>
      <w:r w:rsidRPr="00600DF7">
        <w:tab/>
        <w:t>__________________________</w:t>
      </w:r>
    </w:p>
    <w:p w14:paraId="5DB55892" w14:textId="77777777" w:rsidR="000D0AF0" w:rsidRPr="00ED2747" w:rsidRDefault="000D0AF0" w:rsidP="000D0AF0">
      <w:pPr>
        <w:tabs>
          <w:tab w:val="left" w:pos="4320"/>
          <w:tab w:val="left" w:pos="5580"/>
        </w:tabs>
        <w:rPr>
          <w:sz w:val="20"/>
          <w:szCs w:val="20"/>
        </w:rPr>
      </w:pPr>
      <w:r w:rsidRPr="00ED2747">
        <w:rPr>
          <w:sz w:val="20"/>
          <w:szCs w:val="20"/>
        </w:rPr>
        <w:t>Last Name (print), First Name (print)</w:t>
      </w:r>
      <w:r w:rsidRPr="00ED2747">
        <w:rPr>
          <w:sz w:val="20"/>
          <w:szCs w:val="20"/>
        </w:rPr>
        <w:tab/>
      </w:r>
      <w:r>
        <w:rPr>
          <w:sz w:val="20"/>
          <w:szCs w:val="20"/>
        </w:rPr>
        <w:t>Student Number</w:t>
      </w:r>
    </w:p>
    <w:p w14:paraId="1113B128" w14:textId="77777777" w:rsidR="000D0AF0" w:rsidRPr="00600DF7" w:rsidRDefault="000D0AF0" w:rsidP="000D0AF0">
      <w:r w:rsidRPr="00600DF7">
        <w:t xml:space="preserve">______________________________  </w:t>
      </w:r>
      <w:r w:rsidRPr="00600DF7">
        <w:tab/>
        <w:t>__________________________</w:t>
      </w:r>
    </w:p>
    <w:p w14:paraId="3B801663" w14:textId="77777777" w:rsidR="000D0AF0" w:rsidRPr="00600DF7" w:rsidRDefault="000D0AF0" w:rsidP="000D0AF0">
      <w:pPr>
        <w:tabs>
          <w:tab w:val="left" w:pos="4320"/>
        </w:tabs>
        <w:rPr>
          <w:sz w:val="20"/>
          <w:szCs w:val="20"/>
        </w:rPr>
      </w:pPr>
      <w:r w:rsidRPr="00600DF7">
        <w:rPr>
          <w:sz w:val="20"/>
          <w:szCs w:val="20"/>
        </w:rPr>
        <w:t xml:space="preserve">Signature </w:t>
      </w:r>
      <w:r w:rsidRPr="00600DF7">
        <w:rPr>
          <w:sz w:val="20"/>
          <w:szCs w:val="20"/>
        </w:rPr>
        <w:tab/>
        <w:t>Date</w:t>
      </w:r>
    </w:p>
    <w:p w14:paraId="3BE7990D" w14:textId="77777777" w:rsidR="000D0AF0" w:rsidRPr="00600DF7" w:rsidRDefault="000D0AF0" w:rsidP="000D0AF0">
      <w:r w:rsidRPr="00600DF7">
        <w:t xml:space="preserve">______________________________  </w:t>
      </w:r>
      <w:r w:rsidRPr="00600DF7">
        <w:tab/>
        <w:t>__________________________</w:t>
      </w:r>
    </w:p>
    <w:p w14:paraId="3EE74D55" w14:textId="77777777" w:rsidR="000D0AF0" w:rsidRPr="00ED2747" w:rsidRDefault="000D0AF0" w:rsidP="000D0AF0">
      <w:pPr>
        <w:tabs>
          <w:tab w:val="left" w:pos="4320"/>
          <w:tab w:val="left" w:pos="5580"/>
        </w:tabs>
        <w:rPr>
          <w:sz w:val="20"/>
          <w:szCs w:val="20"/>
        </w:rPr>
      </w:pPr>
      <w:r w:rsidRPr="00ED2747">
        <w:rPr>
          <w:sz w:val="20"/>
          <w:szCs w:val="20"/>
        </w:rPr>
        <w:t>Last Name (print), First Name (print)</w:t>
      </w:r>
      <w:r w:rsidRPr="00ED2747">
        <w:rPr>
          <w:sz w:val="20"/>
          <w:szCs w:val="20"/>
        </w:rPr>
        <w:tab/>
      </w:r>
      <w:r>
        <w:rPr>
          <w:sz w:val="20"/>
          <w:szCs w:val="20"/>
        </w:rPr>
        <w:t>Student Number</w:t>
      </w:r>
    </w:p>
    <w:p w14:paraId="4A8E85E7" w14:textId="77777777" w:rsidR="000D0AF0" w:rsidRPr="00600DF7" w:rsidRDefault="000D0AF0" w:rsidP="000D0AF0">
      <w:r w:rsidRPr="00600DF7">
        <w:t xml:space="preserve">______________________________  </w:t>
      </w:r>
      <w:r w:rsidRPr="00600DF7">
        <w:tab/>
        <w:t>__________________________</w:t>
      </w:r>
    </w:p>
    <w:p w14:paraId="58B3C875" w14:textId="77777777" w:rsidR="000D0AF0" w:rsidRPr="00600DF7" w:rsidRDefault="000D0AF0" w:rsidP="000D0AF0">
      <w:pPr>
        <w:tabs>
          <w:tab w:val="left" w:pos="4320"/>
        </w:tabs>
        <w:rPr>
          <w:sz w:val="20"/>
          <w:szCs w:val="20"/>
        </w:rPr>
      </w:pPr>
      <w:r w:rsidRPr="00600DF7">
        <w:rPr>
          <w:sz w:val="20"/>
          <w:szCs w:val="20"/>
        </w:rPr>
        <w:t xml:space="preserve">Signature </w:t>
      </w:r>
      <w:r w:rsidRPr="00600DF7">
        <w:rPr>
          <w:sz w:val="20"/>
          <w:szCs w:val="20"/>
        </w:rPr>
        <w:tab/>
        <w:t>Date</w:t>
      </w:r>
    </w:p>
    <w:p w14:paraId="041E0CAB" w14:textId="77777777" w:rsidR="000D0AF0" w:rsidRPr="00600DF7" w:rsidRDefault="000D0AF0" w:rsidP="000D0AF0">
      <w:r w:rsidRPr="00600DF7">
        <w:t xml:space="preserve">______________________________  </w:t>
      </w:r>
      <w:r w:rsidRPr="00600DF7">
        <w:tab/>
        <w:t>__________________________</w:t>
      </w:r>
    </w:p>
    <w:p w14:paraId="0FD8BFA2" w14:textId="77777777" w:rsidR="000D0AF0" w:rsidRDefault="000D0AF0" w:rsidP="000D0AF0">
      <w:pPr>
        <w:tabs>
          <w:tab w:val="left" w:pos="4320"/>
          <w:tab w:val="left" w:pos="5580"/>
        </w:tabs>
        <w:rPr>
          <w:sz w:val="20"/>
          <w:szCs w:val="20"/>
        </w:rPr>
      </w:pPr>
      <w:r w:rsidRPr="00ED2747">
        <w:rPr>
          <w:sz w:val="20"/>
          <w:szCs w:val="20"/>
        </w:rPr>
        <w:t>Last Name (print), First Name (print)</w:t>
      </w:r>
      <w:r w:rsidRPr="00ED2747">
        <w:rPr>
          <w:sz w:val="20"/>
          <w:szCs w:val="20"/>
        </w:rPr>
        <w:tab/>
      </w:r>
      <w:r>
        <w:rPr>
          <w:sz w:val="20"/>
          <w:szCs w:val="20"/>
        </w:rPr>
        <w:t>Student Number</w:t>
      </w:r>
    </w:p>
    <w:p w14:paraId="093C7695" w14:textId="77777777" w:rsidR="000D0AF0" w:rsidRPr="00ED2747" w:rsidRDefault="000D0AF0" w:rsidP="000D0AF0">
      <w:pPr>
        <w:tabs>
          <w:tab w:val="left" w:pos="4320"/>
          <w:tab w:val="left" w:pos="5580"/>
        </w:tabs>
        <w:rPr>
          <w:b/>
        </w:rPr>
      </w:pPr>
    </w:p>
    <w:p w14:paraId="48A61B38" w14:textId="77777777" w:rsidR="00672C00" w:rsidRDefault="00672C00" w:rsidP="000D0AF0">
      <w:pPr>
        <w:spacing w:after="0" w:line="240" w:lineRule="auto"/>
      </w:pPr>
    </w:p>
    <w:p w14:paraId="177E3CFC" w14:textId="2D12E348" w:rsidR="000D0AF0" w:rsidRPr="000D0AF0" w:rsidRDefault="000D0AF0" w:rsidP="000D0AF0">
      <w:pPr>
        <w:spacing w:after="0" w:line="240" w:lineRule="auto"/>
        <w:rPr>
          <w:rFonts w:asciiTheme="minorHAnsi" w:eastAsiaTheme="majorEastAsia" w:hAnsiTheme="minorHAnsi" w:cs="Times New Roman (Headings CS)"/>
          <w:b/>
          <w:bCs/>
          <w:caps/>
          <w:sz w:val="36"/>
          <w:szCs w:val="32"/>
        </w:rPr>
      </w:pPr>
      <w:r w:rsidRPr="000D0AF0">
        <w:rPr>
          <w:b/>
          <w:bCs/>
          <w:sz w:val="32"/>
          <w:szCs w:val="36"/>
        </w:rPr>
        <w:lastRenderedPageBreak/>
        <w:t>Personal Ethics Statement</w:t>
      </w:r>
    </w:p>
    <w:p w14:paraId="60F642B9" w14:textId="77777777" w:rsidR="000D0AF0" w:rsidRPr="007803C6" w:rsidRDefault="000D0AF0" w:rsidP="000D0AF0">
      <w:pPr>
        <w:outlineLvl w:val="0"/>
        <w:rPr>
          <w:b/>
        </w:rPr>
      </w:pPr>
      <w:r w:rsidRPr="007803C6">
        <w:rPr>
          <w:b/>
        </w:rPr>
        <w:t>Individual Assignment:</w:t>
      </w:r>
    </w:p>
    <w:p w14:paraId="626A8F5E" w14:textId="77777777" w:rsidR="000D0AF0" w:rsidRDefault="000D0AF0" w:rsidP="000D0AF0">
      <w:pPr>
        <w:jc w:val="both"/>
      </w:pPr>
      <w:r>
        <w:t xml:space="preserve">By signing this Statement, I am attesting to the fact that I have reviewed the entirety of my attached work and that I have applied all the appropriate rules of quotation and referencing in use at the Telfer School of Management at the University of Ottawa, as well </w:t>
      </w:r>
      <w:r w:rsidRPr="00BF69FA">
        <w:t xml:space="preserve">as adhered to the fraud policies outlined in the Academic Regulations in the University’s Undergraduate Studies Calendar </w:t>
      </w:r>
      <w:hyperlink r:id="rId32" w:history="1">
        <w:r>
          <w:rPr>
            <w:rStyle w:val="Hyperlink"/>
          </w:rPr>
          <w:t>Academic Fraud Webpage</w:t>
        </w:r>
      </w:hyperlink>
      <w:r>
        <w:rPr>
          <w:rStyle w:val="Hyperlink"/>
        </w:rPr>
        <w:t>.</w:t>
      </w:r>
    </w:p>
    <w:p w14:paraId="2D0AF306" w14:textId="77777777" w:rsidR="000D0AF0" w:rsidRDefault="000D0AF0" w:rsidP="000D0AF0"/>
    <w:p w14:paraId="1819F9E9" w14:textId="77777777" w:rsidR="000D0AF0" w:rsidRDefault="000D0AF0" w:rsidP="000D0AF0"/>
    <w:p w14:paraId="3795131F" w14:textId="77777777" w:rsidR="000D0AF0" w:rsidRPr="00D650B1" w:rsidRDefault="000D0AF0" w:rsidP="000D0AF0">
      <w:r w:rsidRPr="00D650B1">
        <w:t xml:space="preserve">______________________________  </w:t>
      </w:r>
      <w:r w:rsidRPr="00D650B1">
        <w:tab/>
        <w:t>__________________________</w:t>
      </w:r>
    </w:p>
    <w:p w14:paraId="6D0B5DEE" w14:textId="77777777" w:rsidR="000D0AF0" w:rsidRPr="00D650B1" w:rsidRDefault="000D0AF0" w:rsidP="000D0AF0">
      <w:pPr>
        <w:tabs>
          <w:tab w:val="left" w:pos="4320"/>
        </w:tabs>
        <w:rPr>
          <w:sz w:val="20"/>
          <w:szCs w:val="20"/>
        </w:rPr>
      </w:pPr>
      <w:r w:rsidRPr="00D650B1">
        <w:rPr>
          <w:sz w:val="20"/>
          <w:szCs w:val="20"/>
        </w:rPr>
        <w:t xml:space="preserve">Signature </w:t>
      </w:r>
      <w:r w:rsidRPr="00D650B1">
        <w:rPr>
          <w:sz w:val="20"/>
          <w:szCs w:val="20"/>
        </w:rPr>
        <w:tab/>
        <w:t>Date</w:t>
      </w:r>
    </w:p>
    <w:p w14:paraId="681F7336" w14:textId="77777777" w:rsidR="000D0AF0" w:rsidRPr="00D650B1" w:rsidRDefault="000D0AF0" w:rsidP="000D0AF0">
      <w:r w:rsidRPr="00D650B1">
        <w:t xml:space="preserve">______________________________  </w:t>
      </w:r>
      <w:r w:rsidRPr="00D650B1">
        <w:tab/>
        <w:t>__________________________</w:t>
      </w:r>
    </w:p>
    <w:p w14:paraId="1993D349" w14:textId="77777777" w:rsidR="000D0AF0" w:rsidRPr="00ED2747" w:rsidRDefault="000D0AF0" w:rsidP="000D0AF0">
      <w:pPr>
        <w:tabs>
          <w:tab w:val="left" w:pos="4320"/>
          <w:tab w:val="left" w:pos="5580"/>
        </w:tabs>
        <w:rPr>
          <w:sz w:val="20"/>
          <w:szCs w:val="20"/>
        </w:rPr>
      </w:pPr>
      <w:r w:rsidRPr="00ED2747">
        <w:rPr>
          <w:sz w:val="20"/>
          <w:szCs w:val="20"/>
        </w:rPr>
        <w:t>Last Name (print), First Name (print)</w:t>
      </w:r>
      <w:r w:rsidRPr="00ED2747">
        <w:rPr>
          <w:sz w:val="20"/>
          <w:szCs w:val="20"/>
        </w:rPr>
        <w:tab/>
      </w:r>
      <w:r>
        <w:rPr>
          <w:sz w:val="20"/>
          <w:szCs w:val="20"/>
        </w:rPr>
        <w:t>Student Number</w:t>
      </w:r>
    </w:p>
    <w:p w14:paraId="3DD025E8" w14:textId="77777777" w:rsidR="0072613B" w:rsidRDefault="0072613B" w:rsidP="0072613B">
      <w:pPr>
        <w:spacing w:after="0" w:line="276" w:lineRule="auto"/>
        <w:rPr>
          <w:rFonts w:asciiTheme="minorHAnsi" w:eastAsia="Calibri" w:hAnsiTheme="minorHAnsi" w:cstheme="minorHAnsi"/>
          <w:b/>
          <w:bCs/>
          <w:color w:val="8F001A" w:themeColor="accent1"/>
          <w:sz w:val="36"/>
          <w:szCs w:val="36"/>
        </w:rPr>
      </w:pPr>
    </w:p>
    <w:p w14:paraId="591D4620" w14:textId="77777777" w:rsidR="0072613B" w:rsidRDefault="0072613B" w:rsidP="0072613B">
      <w:pPr>
        <w:spacing w:after="0" w:line="276" w:lineRule="auto"/>
        <w:rPr>
          <w:rFonts w:asciiTheme="minorHAnsi" w:eastAsia="Calibri" w:hAnsiTheme="minorHAnsi" w:cstheme="minorHAnsi"/>
          <w:b/>
          <w:bCs/>
          <w:color w:val="8F001A" w:themeColor="accent1"/>
          <w:sz w:val="36"/>
          <w:szCs w:val="36"/>
        </w:rPr>
      </w:pPr>
    </w:p>
    <w:p w14:paraId="28B71E77" w14:textId="77777777" w:rsidR="0072613B" w:rsidRDefault="0072613B" w:rsidP="0072613B">
      <w:pPr>
        <w:spacing w:after="0" w:line="276" w:lineRule="auto"/>
        <w:rPr>
          <w:rFonts w:asciiTheme="minorHAnsi" w:eastAsia="Calibri" w:hAnsiTheme="minorHAnsi" w:cstheme="minorHAnsi"/>
          <w:b/>
          <w:bCs/>
          <w:color w:val="8F001A" w:themeColor="accent1"/>
          <w:sz w:val="36"/>
          <w:szCs w:val="36"/>
        </w:rPr>
      </w:pPr>
    </w:p>
    <w:p w14:paraId="09029FEE" w14:textId="77777777" w:rsidR="0072613B" w:rsidRDefault="0072613B" w:rsidP="0072613B">
      <w:pPr>
        <w:spacing w:after="0" w:line="276" w:lineRule="auto"/>
        <w:rPr>
          <w:rFonts w:asciiTheme="minorHAnsi" w:eastAsia="Calibri" w:hAnsiTheme="minorHAnsi" w:cstheme="minorHAnsi"/>
          <w:b/>
          <w:bCs/>
          <w:color w:val="8F001A" w:themeColor="accent1"/>
          <w:sz w:val="36"/>
          <w:szCs w:val="36"/>
        </w:rPr>
      </w:pPr>
    </w:p>
    <w:p w14:paraId="4B9DF8E5" w14:textId="77777777" w:rsidR="0072613B" w:rsidRDefault="0072613B" w:rsidP="0072613B">
      <w:pPr>
        <w:spacing w:after="0" w:line="276" w:lineRule="auto"/>
        <w:rPr>
          <w:rFonts w:asciiTheme="minorHAnsi" w:eastAsia="Calibri" w:hAnsiTheme="minorHAnsi" w:cstheme="minorHAnsi"/>
          <w:b/>
          <w:bCs/>
          <w:color w:val="8F001A" w:themeColor="accent1"/>
          <w:sz w:val="36"/>
          <w:szCs w:val="36"/>
        </w:rPr>
      </w:pPr>
    </w:p>
    <w:p w14:paraId="04788726" w14:textId="77777777" w:rsidR="0072613B" w:rsidRDefault="0072613B" w:rsidP="0072613B">
      <w:pPr>
        <w:spacing w:after="0" w:line="276" w:lineRule="auto"/>
        <w:rPr>
          <w:rFonts w:asciiTheme="minorHAnsi" w:eastAsia="Calibri" w:hAnsiTheme="minorHAnsi" w:cstheme="minorHAnsi"/>
          <w:b/>
          <w:bCs/>
          <w:color w:val="8F001A" w:themeColor="accent1"/>
          <w:sz w:val="36"/>
          <w:szCs w:val="36"/>
        </w:rPr>
      </w:pPr>
    </w:p>
    <w:p w14:paraId="63284ACB" w14:textId="77777777" w:rsidR="0072613B" w:rsidRDefault="0072613B" w:rsidP="0072613B">
      <w:pPr>
        <w:spacing w:after="0" w:line="276" w:lineRule="auto"/>
        <w:rPr>
          <w:rFonts w:asciiTheme="minorHAnsi" w:eastAsia="Calibri" w:hAnsiTheme="minorHAnsi" w:cstheme="minorHAnsi"/>
          <w:b/>
          <w:bCs/>
          <w:color w:val="8F001A" w:themeColor="accent1"/>
          <w:sz w:val="36"/>
          <w:szCs w:val="36"/>
        </w:rPr>
      </w:pPr>
    </w:p>
    <w:p w14:paraId="361B2EA1" w14:textId="77777777" w:rsidR="0072613B" w:rsidRDefault="0072613B" w:rsidP="0072613B">
      <w:pPr>
        <w:spacing w:after="0" w:line="276" w:lineRule="auto"/>
        <w:rPr>
          <w:rFonts w:asciiTheme="minorHAnsi" w:eastAsia="Calibri" w:hAnsiTheme="minorHAnsi" w:cstheme="minorHAnsi"/>
          <w:b/>
          <w:bCs/>
          <w:color w:val="8F001A" w:themeColor="accent1"/>
          <w:sz w:val="36"/>
          <w:szCs w:val="36"/>
        </w:rPr>
      </w:pPr>
    </w:p>
    <w:p w14:paraId="525BDEE9" w14:textId="77777777" w:rsidR="0072613B" w:rsidRDefault="0072613B" w:rsidP="0072613B">
      <w:pPr>
        <w:spacing w:after="0" w:line="276" w:lineRule="auto"/>
        <w:rPr>
          <w:rFonts w:asciiTheme="minorHAnsi" w:eastAsia="Calibri" w:hAnsiTheme="minorHAnsi" w:cstheme="minorHAnsi"/>
          <w:b/>
          <w:bCs/>
          <w:color w:val="8F001A" w:themeColor="accent1"/>
          <w:sz w:val="36"/>
          <w:szCs w:val="36"/>
        </w:rPr>
      </w:pPr>
    </w:p>
    <w:p w14:paraId="34E602B3" w14:textId="77777777" w:rsidR="0072613B" w:rsidRDefault="0072613B" w:rsidP="0072613B">
      <w:pPr>
        <w:spacing w:after="0" w:line="276" w:lineRule="auto"/>
        <w:rPr>
          <w:rFonts w:asciiTheme="minorHAnsi" w:eastAsia="Calibri" w:hAnsiTheme="minorHAnsi" w:cstheme="minorHAnsi"/>
          <w:b/>
          <w:bCs/>
          <w:color w:val="8F001A" w:themeColor="accent1"/>
          <w:sz w:val="36"/>
          <w:szCs w:val="36"/>
        </w:rPr>
      </w:pPr>
    </w:p>
    <w:p w14:paraId="2EC74BA3" w14:textId="77777777" w:rsidR="0072613B" w:rsidRDefault="0072613B" w:rsidP="0072613B">
      <w:pPr>
        <w:spacing w:after="0" w:line="276" w:lineRule="auto"/>
        <w:rPr>
          <w:rFonts w:asciiTheme="minorHAnsi" w:eastAsia="Calibri" w:hAnsiTheme="minorHAnsi" w:cstheme="minorHAnsi"/>
          <w:b/>
          <w:bCs/>
          <w:color w:val="8F001A" w:themeColor="accent1"/>
          <w:sz w:val="36"/>
          <w:szCs w:val="36"/>
        </w:rPr>
      </w:pPr>
    </w:p>
    <w:p w14:paraId="4FF73009" w14:textId="77777777" w:rsidR="0072613B" w:rsidRDefault="0072613B" w:rsidP="0072613B">
      <w:pPr>
        <w:spacing w:after="0" w:line="276" w:lineRule="auto"/>
        <w:rPr>
          <w:rFonts w:asciiTheme="minorHAnsi" w:eastAsia="Calibri" w:hAnsiTheme="minorHAnsi" w:cstheme="minorHAnsi"/>
          <w:b/>
          <w:bCs/>
          <w:color w:val="8F001A" w:themeColor="accent1"/>
          <w:sz w:val="36"/>
          <w:szCs w:val="36"/>
        </w:rPr>
      </w:pPr>
    </w:p>
    <w:p w14:paraId="242D6561" w14:textId="77777777" w:rsidR="0072613B" w:rsidRDefault="0072613B" w:rsidP="0072613B">
      <w:pPr>
        <w:spacing w:after="0" w:line="276" w:lineRule="auto"/>
        <w:rPr>
          <w:rFonts w:asciiTheme="minorHAnsi" w:eastAsia="Calibri" w:hAnsiTheme="minorHAnsi" w:cstheme="minorHAnsi"/>
          <w:b/>
          <w:bCs/>
          <w:color w:val="8F001A" w:themeColor="accent1"/>
          <w:sz w:val="36"/>
          <w:szCs w:val="36"/>
        </w:rPr>
      </w:pPr>
    </w:p>
    <w:p w14:paraId="46104CCE" w14:textId="77777777" w:rsidR="0072613B" w:rsidRDefault="0072613B" w:rsidP="0072613B">
      <w:pPr>
        <w:spacing w:after="0" w:line="276" w:lineRule="auto"/>
        <w:rPr>
          <w:rFonts w:asciiTheme="minorHAnsi" w:eastAsia="Calibri" w:hAnsiTheme="minorHAnsi" w:cstheme="minorHAnsi"/>
          <w:b/>
          <w:bCs/>
          <w:color w:val="8F001A" w:themeColor="accent1"/>
          <w:sz w:val="36"/>
          <w:szCs w:val="36"/>
        </w:rPr>
      </w:pPr>
    </w:p>
    <w:p w14:paraId="388AA823" w14:textId="77777777" w:rsidR="0072613B" w:rsidRDefault="0072613B" w:rsidP="0072613B">
      <w:pPr>
        <w:spacing w:after="0" w:line="276" w:lineRule="auto"/>
        <w:rPr>
          <w:rFonts w:asciiTheme="minorHAnsi" w:eastAsia="Calibri" w:hAnsiTheme="minorHAnsi" w:cstheme="minorHAnsi"/>
          <w:b/>
          <w:bCs/>
          <w:color w:val="8F001A" w:themeColor="accent1"/>
          <w:sz w:val="36"/>
          <w:szCs w:val="36"/>
        </w:rPr>
      </w:pPr>
    </w:p>
    <w:p w14:paraId="3B9DB416" w14:textId="77777777" w:rsidR="0072613B" w:rsidRDefault="0072613B" w:rsidP="0072613B">
      <w:pPr>
        <w:spacing w:after="0" w:line="276" w:lineRule="auto"/>
        <w:rPr>
          <w:rFonts w:asciiTheme="minorHAnsi" w:eastAsia="Calibri" w:hAnsiTheme="minorHAnsi" w:cstheme="minorHAnsi"/>
          <w:b/>
          <w:bCs/>
          <w:color w:val="8F001A" w:themeColor="accent1"/>
          <w:sz w:val="36"/>
          <w:szCs w:val="36"/>
        </w:rPr>
      </w:pPr>
    </w:p>
    <w:p w14:paraId="5C78567C" w14:textId="77777777" w:rsidR="0072613B" w:rsidRDefault="0072613B" w:rsidP="0072613B">
      <w:pPr>
        <w:spacing w:after="0" w:line="276" w:lineRule="auto"/>
        <w:rPr>
          <w:rFonts w:asciiTheme="minorHAnsi" w:eastAsia="Calibri" w:hAnsiTheme="minorHAnsi" w:cstheme="minorHAnsi"/>
          <w:b/>
          <w:bCs/>
          <w:color w:val="8F001A" w:themeColor="accent1"/>
          <w:sz w:val="36"/>
          <w:szCs w:val="36"/>
        </w:rPr>
      </w:pPr>
    </w:p>
    <w:p w14:paraId="3BADD4B9" w14:textId="77777777" w:rsidR="0072613B" w:rsidRDefault="0072613B" w:rsidP="0072613B">
      <w:pPr>
        <w:spacing w:after="0" w:line="276" w:lineRule="auto"/>
        <w:rPr>
          <w:rFonts w:asciiTheme="minorHAnsi" w:eastAsia="Calibri" w:hAnsiTheme="minorHAnsi" w:cstheme="minorHAnsi"/>
          <w:b/>
          <w:bCs/>
          <w:color w:val="8F001A" w:themeColor="accent1"/>
          <w:sz w:val="36"/>
          <w:szCs w:val="36"/>
        </w:rPr>
      </w:pPr>
    </w:p>
    <w:p w14:paraId="5C66AFFA" w14:textId="77777777" w:rsidR="0072613B" w:rsidRDefault="0072613B" w:rsidP="0072613B">
      <w:pPr>
        <w:spacing w:after="0" w:line="276" w:lineRule="auto"/>
        <w:rPr>
          <w:rFonts w:asciiTheme="minorHAnsi" w:eastAsia="Calibri" w:hAnsiTheme="minorHAnsi" w:cstheme="minorHAnsi"/>
          <w:b/>
          <w:bCs/>
          <w:color w:val="8F001A" w:themeColor="accent1"/>
          <w:sz w:val="36"/>
          <w:szCs w:val="36"/>
        </w:rPr>
      </w:pPr>
    </w:p>
    <w:p w14:paraId="522548CD" w14:textId="16C69C4B" w:rsidR="0072613B" w:rsidRPr="0072613B" w:rsidRDefault="0072613B" w:rsidP="0072613B">
      <w:pPr>
        <w:spacing w:after="0" w:line="276" w:lineRule="auto"/>
        <w:rPr>
          <w:rFonts w:eastAsia="Calibri" w:cstheme="majorHAnsi"/>
          <w:bCs/>
          <w:sz w:val="36"/>
          <w:szCs w:val="36"/>
        </w:rPr>
      </w:pPr>
      <w:r w:rsidRPr="0072613B">
        <w:rPr>
          <w:rFonts w:asciiTheme="minorHAnsi" w:eastAsia="Calibri" w:hAnsiTheme="minorHAnsi" w:cstheme="minorHAnsi"/>
          <w:b/>
          <w:bCs/>
          <w:color w:val="8F001A" w:themeColor="accent1"/>
          <w:sz w:val="36"/>
          <w:szCs w:val="36"/>
        </w:rPr>
        <w:t>PARTICIPATION RUBRIC</w:t>
      </w:r>
      <w:r w:rsidRPr="0072613B">
        <w:rPr>
          <w:rFonts w:eastAsia="Calibri" w:cstheme="majorHAnsi"/>
          <w:b/>
          <w:bCs/>
          <w:color w:val="8F001A" w:themeColor="accent1"/>
          <w:sz w:val="36"/>
          <w:szCs w:val="36"/>
        </w:rPr>
        <w:t xml:space="preserve"> </w:t>
      </w:r>
      <w:r w:rsidRPr="0072613B">
        <w:rPr>
          <w:rFonts w:eastAsia="Calibri" w:cstheme="majorHAnsi"/>
          <w:b/>
          <w:bCs/>
          <w:color w:val="3A9092" w:themeColor="accent4" w:themeShade="BF"/>
          <w:sz w:val="36"/>
          <w:szCs w:val="36"/>
        </w:rPr>
        <w:t>(OPTIONAL)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1674"/>
        <w:gridCol w:w="6743"/>
      </w:tblGrid>
      <w:tr w:rsidR="0072613B" w:rsidRPr="0072613B" w14:paraId="30C7744A" w14:textId="77777777" w:rsidTr="0072613B">
        <w:tc>
          <w:tcPr>
            <w:tcW w:w="499" w:type="pct"/>
            <w:shd w:val="clear" w:color="auto" w:fill="8F001A" w:themeFill="accent1"/>
          </w:tcPr>
          <w:p w14:paraId="7B66CDF1" w14:textId="77777777" w:rsidR="0072613B" w:rsidRPr="0072613B" w:rsidRDefault="0072613B" w:rsidP="0072613B">
            <w:pPr>
              <w:spacing w:after="0" w:line="276" w:lineRule="auto"/>
              <w:rPr>
                <w:rFonts w:eastAsia="Calibri" w:cstheme="majorHAnsi"/>
                <w:b/>
                <w:szCs w:val="22"/>
              </w:rPr>
            </w:pPr>
            <w:r w:rsidRPr="0072613B">
              <w:rPr>
                <w:rFonts w:eastAsia="Calibri" w:cstheme="majorHAnsi"/>
                <w:b/>
                <w:szCs w:val="22"/>
              </w:rPr>
              <w:t xml:space="preserve">GRADE </w:t>
            </w:r>
          </w:p>
        </w:tc>
        <w:tc>
          <w:tcPr>
            <w:tcW w:w="895" w:type="pct"/>
            <w:shd w:val="clear" w:color="auto" w:fill="8F001A" w:themeFill="accent1"/>
          </w:tcPr>
          <w:p w14:paraId="31F77EDA" w14:textId="77777777" w:rsidR="0072613B" w:rsidRPr="0072613B" w:rsidRDefault="0072613B" w:rsidP="0072613B">
            <w:pPr>
              <w:spacing w:after="0" w:line="276" w:lineRule="auto"/>
              <w:rPr>
                <w:rFonts w:eastAsia="Calibri" w:cstheme="majorHAnsi"/>
                <w:b/>
                <w:szCs w:val="22"/>
              </w:rPr>
            </w:pPr>
            <w:r w:rsidRPr="0072613B">
              <w:rPr>
                <w:rFonts w:eastAsia="Calibri" w:cstheme="majorHAnsi"/>
                <w:b/>
                <w:szCs w:val="22"/>
              </w:rPr>
              <w:t xml:space="preserve">CATEGORY </w:t>
            </w:r>
          </w:p>
        </w:tc>
        <w:tc>
          <w:tcPr>
            <w:tcW w:w="3606" w:type="pct"/>
            <w:shd w:val="clear" w:color="auto" w:fill="8F001A" w:themeFill="accent1"/>
          </w:tcPr>
          <w:p w14:paraId="7ECA4509" w14:textId="77777777" w:rsidR="0072613B" w:rsidRPr="0072613B" w:rsidRDefault="0072613B" w:rsidP="0072613B">
            <w:pPr>
              <w:spacing w:after="0" w:line="276" w:lineRule="auto"/>
              <w:rPr>
                <w:rFonts w:eastAsia="Calibri" w:cstheme="majorHAnsi"/>
                <w:b/>
                <w:szCs w:val="22"/>
              </w:rPr>
            </w:pPr>
            <w:r w:rsidRPr="0072613B">
              <w:rPr>
                <w:rFonts w:eastAsia="Calibri" w:cstheme="majorHAnsi"/>
                <w:b/>
                <w:szCs w:val="22"/>
              </w:rPr>
              <w:t>COMPONENTS OF IN-CLASS CONTRIBUTION (TO LECTURES/CASES/DEBATES/DISCUSSIONS)</w:t>
            </w:r>
          </w:p>
        </w:tc>
      </w:tr>
      <w:tr w:rsidR="0072613B" w:rsidRPr="0072613B" w14:paraId="45AF3897" w14:textId="77777777" w:rsidTr="00315A8A">
        <w:tc>
          <w:tcPr>
            <w:tcW w:w="499" w:type="pct"/>
            <w:shd w:val="clear" w:color="auto" w:fill="FFFFFF" w:themeFill="background1"/>
          </w:tcPr>
          <w:p w14:paraId="6EC504D6" w14:textId="77777777" w:rsidR="0072613B" w:rsidRPr="0072613B" w:rsidRDefault="0072613B" w:rsidP="0072613B">
            <w:pPr>
              <w:spacing w:after="0" w:line="240" w:lineRule="auto"/>
              <w:rPr>
                <w:rFonts w:eastAsia="Calibri" w:cstheme="majorHAnsi"/>
                <w:szCs w:val="22"/>
              </w:rPr>
            </w:pPr>
            <w:r w:rsidRPr="0072613B">
              <w:rPr>
                <w:rFonts w:eastAsia="Calibri" w:cstheme="majorHAnsi"/>
                <w:szCs w:val="22"/>
              </w:rPr>
              <w:t xml:space="preserve">9 - 10 </w:t>
            </w:r>
          </w:p>
        </w:tc>
        <w:tc>
          <w:tcPr>
            <w:tcW w:w="895" w:type="pct"/>
            <w:shd w:val="clear" w:color="auto" w:fill="FFFFFF" w:themeFill="background1"/>
          </w:tcPr>
          <w:p w14:paraId="17576A4C" w14:textId="77777777" w:rsidR="0072613B" w:rsidRPr="0072613B" w:rsidRDefault="0072613B" w:rsidP="0072613B">
            <w:pPr>
              <w:spacing w:after="0" w:line="240" w:lineRule="auto"/>
              <w:rPr>
                <w:rFonts w:eastAsia="Calibri" w:cstheme="majorHAnsi"/>
                <w:szCs w:val="22"/>
              </w:rPr>
            </w:pPr>
            <w:r w:rsidRPr="0072613B">
              <w:rPr>
                <w:rFonts w:eastAsia="Calibri" w:cstheme="majorHAnsi"/>
                <w:szCs w:val="22"/>
              </w:rPr>
              <w:t xml:space="preserve">Outstanding  </w:t>
            </w:r>
          </w:p>
        </w:tc>
        <w:tc>
          <w:tcPr>
            <w:tcW w:w="3606" w:type="pct"/>
            <w:shd w:val="clear" w:color="auto" w:fill="FFFFFF" w:themeFill="background1"/>
          </w:tcPr>
          <w:p w14:paraId="0F95B676" w14:textId="77777777" w:rsidR="0072613B" w:rsidRPr="0072613B" w:rsidRDefault="0072613B" w:rsidP="0072613B">
            <w:pPr>
              <w:spacing w:after="0" w:line="240" w:lineRule="auto"/>
              <w:rPr>
                <w:rFonts w:eastAsia="Calibri" w:cstheme="majorHAnsi"/>
                <w:szCs w:val="22"/>
              </w:rPr>
            </w:pPr>
            <w:r w:rsidRPr="0072613B">
              <w:rPr>
                <w:rFonts w:eastAsia="Calibri" w:cstheme="majorHAnsi"/>
                <w:szCs w:val="22"/>
                <w:u w:val="single"/>
              </w:rPr>
              <w:t>RARE &amp; extremely valuable contributions</w:t>
            </w:r>
            <w:r w:rsidRPr="0072613B">
              <w:rPr>
                <w:rFonts w:eastAsia="Calibri" w:cstheme="majorHAnsi"/>
                <w:szCs w:val="22"/>
              </w:rPr>
              <w:t xml:space="preserve"> that see beyond the point at hand</w:t>
            </w:r>
          </w:p>
          <w:p w14:paraId="7D857FF7" w14:textId="77777777" w:rsidR="0072613B" w:rsidRPr="0072613B" w:rsidRDefault="0072613B" w:rsidP="0072613B">
            <w:pPr>
              <w:numPr>
                <w:ilvl w:val="0"/>
                <w:numId w:val="26"/>
              </w:numPr>
              <w:spacing w:after="0" w:line="240" w:lineRule="auto"/>
              <w:rPr>
                <w:rFonts w:eastAsia="Calibri" w:cstheme="majorHAnsi"/>
                <w:szCs w:val="22"/>
              </w:rPr>
            </w:pPr>
            <w:r w:rsidRPr="0072613B">
              <w:rPr>
                <w:rFonts w:eastAsia="Calibri" w:cstheme="majorHAnsi"/>
                <w:szCs w:val="22"/>
              </w:rPr>
              <w:t>Several times during the course, student makes truly theoretically grounded and ground-breaking contributions that lifts the learning experience to a new level of personal and professional meaning for all the participants</w:t>
            </w:r>
          </w:p>
          <w:p w14:paraId="058B224B" w14:textId="77777777" w:rsidR="0072613B" w:rsidRPr="0072613B" w:rsidRDefault="0072613B" w:rsidP="0072613B">
            <w:pPr>
              <w:numPr>
                <w:ilvl w:val="0"/>
                <w:numId w:val="26"/>
              </w:numPr>
              <w:spacing w:after="0" w:line="240" w:lineRule="auto"/>
              <w:rPr>
                <w:rFonts w:eastAsia="Calibri" w:cstheme="majorHAnsi"/>
                <w:szCs w:val="22"/>
              </w:rPr>
            </w:pPr>
            <w:r w:rsidRPr="0072613B">
              <w:rPr>
                <w:rFonts w:eastAsia="Calibri" w:cstheme="majorHAnsi"/>
                <w:szCs w:val="22"/>
              </w:rPr>
              <w:t xml:space="preserve">Memorable, one of a kind or in the moment “aha”s </w:t>
            </w:r>
          </w:p>
        </w:tc>
      </w:tr>
      <w:tr w:rsidR="0072613B" w:rsidRPr="0072613B" w14:paraId="50141E1D" w14:textId="77777777" w:rsidTr="00315A8A">
        <w:tc>
          <w:tcPr>
            <w:tcW w:w="499" w:type="pct"/>
            <w:shd w:val="clear" w:color="auto" w:fill="DEDAD7" w:themeFill="text2" w:themeFillTint="33"/>
          </w:tcPr>
          <w:p w14:paraId="6E1ACC2C" w14:textId="77777777" w:rsidR="0072613B" w:rsidRPr="0072613B" w:rsidRDefault="0072613B" w:rsidP="0072613B">
            <w:pPr>
              <w:spacing w:after="0" w:line="240" w:lineRule="auto"/>
              <w:rPr>
                <w:rFonts w:eastAsia="Calibri" w:cstheme="majorHAnsi"/>
                <w:szCs w:val="22"/>
              </w:rPr>
            </w:pPr>
            <w:r w:rsidRPr="0072613B">
              <w:rPr>
                <w:rFonts w:eastAsia="Calibri" w:cstheme="majorHAnsi"/>
                <w:szCs w:val="22"/>
              </w:rPr>
              <w:t xml:space="preserve">7 - 8 </w:t>
            </w:r>
          </w:p>
        </w:tc>
        <w:tc>
          <w:tcPr>
            <w:tcW w:w="895" w:type="pct"/>
            <w:shd w:val="clear" w:color="auto" w:fill="DEDAD7" w:themeFill="text2" w:themeFillTint="33"/>
          </w:tcPr>
          <w:p w14:paraId="1517B397" w14:textId="77777777" w:rsidR="0072613B" w:rsidRPr="0072613B" w:rsidRDefault="0072613B" w:rsidP="0072613B">
            <w:pPr>
              <w:spacing w:after="0" w:line="240" w:lineRule="auto"/>
              <w:rPr>
                <w:rFonts w:eastAsia="Calibri" w:cstheme="majorHAnsi"/>
                <w:szCs w:val="22"/>
              </w:rPr>
            </w:pPr>
            <w:r w:rsidRPr="0072613B">
              <w:rPr>
                <w:rFonts w:eastAsia="Calibri" w:cstheme="majorHAnsi"/>
                <w:szCs w:val="22"/>
              </w:rPr>
              <w:t xml:space="preserve">Significant </w:t>
            </w:r>
          </w:p>
        </w:tc>
        <w:tc>
          <w:tcPr>
            <w:tcW w:w="3606" w:type="pct"/>
            <w:shd w:val="clear" w:color="auto" w:fill="DEDAD7" w:themeFill="text2" w:themeFillTint="33"/>
          </w:tcPr>
          <w:p w14:paraId="49516838" w14:textId="77777777" w:rsidR="0072613B" w:rsidRPr="0072613B" w:rsidRDefault="0072613B" w:rsidP="0072613B">
            <w:pPr>
              <w:spacing w:after="0" w:line="240" w:lineRule="auto"/>
              <w:rPr>
                <w:rFonts w:eastAsia="Calibri" w:cstheme="majorHAnsi"/>
                <w:szCs w:val="22"/>
              </w:rPr>
            </w:pPr>
            <w:r w:rsidRPr="0072613B">
              <w:rPr>
                <w:rFonts w:eastAsia="Calibri" w:cstheme="majorHAnsi"/>
                <w:szCs w:val="22"/>
              </w:rPr>
              <w:t xml:space="preserve">Comments </w:t>
            </w:r>
            <w:r w:rsidRPr="0072613B">
              <w:rPr>
                <w:rFonts w:eastAsia="Calibri" w:cstheme="majorHAnsi"/>
                <w:szCs w:val="22"/>
                <w:u w:val="single"/>
              </w:rPr>
              <w:t>add value</w:t>
            </w:r>
            <w:r w:rsidRPr="0072613B">
              <w:rPr>
                <w:rFonts w:eastAsia="Calibri" w:cstheme="majorHAnsi"/>
                <w:szCs w:val="22"/>
              </w:rPr>
              <w:t xml:space="preserve"> to discussion </w:t>
            </w:r>
          </w:p>
          <w:p w14:paraId="5318074E" w14:textId="77777777" w:rsidR="0072613B" w:rsidRPr="0072613B" w:rsidRDefault="0072613B" w:rsidP="0072613B">
            <w:pPr>
              <w:numPr>
                <w:ilvl w:val="0"/>
                <w:numId w:val="27"/>
              </w:numPr>
              <w:spacing w:after="0" w:line="240" w:lineRule="auto"/>
              <w:rPr>
                <w:rFonts w:eastAsia="Calibri" w:cstheme="majorHAnsi"/>
                <w:szCs w:val="22"/>
              </w:rPr>
            </w:pPr>
            <w:r w:rsidRPr="0072613B">
              <w:rPr>
                <w:rFonts w:eastAsia="Calibri" w:cstheme="majorHAnsi"/>
                <w:szCs w:val="22"/>
              </w:rPr>
              <w:t xml:space="preserve">Insights go beyond case or pre-read facts, with insights included from other courses or current affairs </w:t>
            </w:r>
          </w:p>
          <w:p w14:paraId="5BDD28CE" w14:textId="77777777" w:rsidR="0072613B" w:rsidRPr="0072613B" w:rsidRDefault="0072613B" w:rsidP="0072613B">
            <w:pPr>
              <w:numPr>
                <w:ilvl w:val="0"/>
                <w:numId w:val="27"/>
              </w:numPr>
              <w:spacing w:after="0" w:line="240" w:lineRule="auto"/>
              <w:rPr>
                <w:rFonts w:eastAsia="Calibri" w:cstheme="majorHAnsi"/>
                <w:szCs w:val="22"/>
              </w:rPr>
            </w:pPr>
            <w:r w:rsidRPr="0072613B">
              <w:rPr>
                <w:rFonts w:eastAsia="Calibri" w:cstheme="majorHAnsi"/>
                <w:szCs w:val="22"/>
              </w:rPr>
              <w:t xml:space="preserve">Evidence of analysis rather than just expression of opinion (although some expression of opinions is acceptable and even necessary at times) </w:t>
            </w:r>
          </w:p>
          <w:p w14:paraId="4E734F23" w14:textId="77777777" w:rsidR="0072613B" w:rsidRPr="0072613B" w:rsidRDefault="0072613B" w:rsidP="0072613B">
            <w:pPr>
              <w:numPr>
                <w:ilvl w:val="0"/>
                <w:numId w:val="27"/>
              </w:numPr>
              <w:spacing w:after="0" w:line="240" w:lineRule="auto"/>
              <w:rPr>
                <w:rFonts w:eastAsia="Calibri" w:cstheme="majorHAnsi"/>
                <w:szCs w:val="22"/>
              </w:rPr>
            </w:pPr>
            <w:r w:rsidRPr="0072613B">
              <w:rPr>
                <w:rFonts w:eastAsia="Calibri" w:cstheme="majorHAnsi"/>
                <w:szCs w:val="22"/>
              </w:rPr>
              <w:t xml:space="preserve">Comments linked to those of others, facilitating flow of discussion </w:t>
            </w:r>
          </w:p>
          <w:p w14:paraId="38AFC58F" w14:textId="77777777" w:rsidR="0072613B" w:rsidRPr="0072613B" w:rsidRDefault="0072613B" w:rsidP="0072613B">
            <w:pPr>
              <w:numPr>
                <w:ilvl w:val="0"/>
                <w:numId w:val="27"/>
              </w:numPr>
              <w:spacing w:after="0" w:line="240" w:lineRule="auto"/>
              <w:rPr>
                <w:rFonts w:eastAsia="Calibri" w:cstheme="majorHAnsi"/>
                <w:szCs w:val="22"/>
              </w:rPr>
            </w:pPr>
            <w:r w:rsidRPr="0072613B">
              <w:rPr>
                <w:rFonts w:eastAsia="Calibri" w:cstheme="majorHAnsi"/>
                <w:szCs w:val="22"/>
              </w:rPr>
              <w:t>Student adds energy, demonstrated interest and enthusiasm to the class</w:t>
            </w:r>
          </w:p>
          <w:p w14:paraId="4A3AE29B" w14:textId="77777777" w:rsidR="0072613B" w:rsidRPr="0072613B" w:rsidRDefault="0072613B" w:rsidP="0072613B">
            <w:pPr>
              <w:numPr>
                <w:ilvl w:val="0"/>
                <w:numId w:val="27"/>
              </w:numPr>
              <w:spacing w:after="0" w:line="240" w:lineRule="auto"/>
              <w:rPr>
                <w:rFonts w:eastAsia="Calibri" w:cstheme="majorHAnsi"/>
                <w:szCs w:val="22"/>
              </w:rPr>
            </w:pPr>
            <w:r w:rsidRPr="0072613B">
              <w:rPr>
                <w:rFonts w:eastAsia="Calibri" w:cstheme="majorHAnsi"/>
                <w:szCs w:val="22"/>
              </w:rPr>
              <w:t>Student demonstrates solid knowledge of readings and other course materials</w:t>
            </w:r>
          </w:p>
        </w:tc>
      </w:tr>
      <w:tr w:rsidR="0072613B" w:rsidRPr="0072613B" w14:paraId="0FBB22FB" w14:textId="77777777" w:rsidTr="00315A8A">
        <w:tc>
          <w:tcPr>
            <w:tcW w:w="499" w:type="pct"/>
            <w:shd w:val="clear" w:color="auto" w:fill="FFFFFF" w:themeFill="background1"/>
          </w:tcPr>
          <w:p w14:paraId="2ED41527" w14:textId="77777777" w:rsidR="0072613B" w:rsidRPr="0072613B" w:rsidRDefault="0072613B" w:rsidP="0072613B">
            <w:pPr>
              <w:spacing w:after="0" w:line="240" w:lineRule="auto"/>
              <w:rPr>
                <w:rFonts w:eastAsia="Calibri" w:cstheme="majorHAnsi"/>
                <w:szCs w:val="22"/>
              </w:rPr>
            </w:pPr>
            <w:r w:rsidRPr="0072613B">
              <w:rPr>
                <w:rFonts w:eastAsia="Calibri" w:cstheme="majorHAnsi"/>
                <w:szCs w:val="22"/>
              </w:rPr>
              <w:t>5 - 6</w:t>
            </w:r>
          </w:p>
        </w:tc>
        <w:tc>
          <w:tcPr>
            <w:tcW w:w="895" w:type="pct"/>
            <w:shd w:val="clear" w:color="auto" w:fill="FFFFFF" w:themeFill="background1"/>
          </w:tcPr>
          <w:p w14:paraId="193C521C" w14:textId="77777777" w:rsidR="0072613B" w:rsidRPr="0072613B" w:rsidRDefault="0072613B" w:rsidP="0072613B">
            <w:pPr>
              <w:spacing w:after="0" w:line="240" w:lineRule="auto"/>
              <w:rPr>
                <w:rFonts w:eastAsia="Calibri" w:cstheme="majorHAnsi"/>
                <w:szCs w:val="22"/>
              </w:rPr>
            </w:pPr>
            <w:r w:rsidRPr="0072613B">
              <w:rPr>
                <w:rFonts w:eastAsia="Calibri" w:cstheme="majorHAnsi"/>
                <w:szCs w:val="22"/>
              </w:rPr>
              <w:t xml:space="preserve">Good </w:t>
            </w:r>
          </w:p>
        </w:tc>
        <w:tc>
          <w:tcPr>
            <w:tcW w:w="3606" w:type="pct"/>
            <w:shd w:val="clear" w:color="auto" w:fill="FFFFFF" w:themeFill="background1"/>
          </w:tcPr>
          <w:p w14:paraId="3A26C6F3" w14:textId="77777777" w:rsidR="0072613B" w:rsidRPr="0072613B" w:rsidRDefault="0072613B" w:rsidP="0072613B">
            <w:pPr>
              <w:spacing w:after="0" w:line="240" w:lineRule="auto"/>
              <w:rPr>
                <w:rFonts w:eastAsia="Calibri" w:cstheme="majorHAnsi"/>
                <w:szCs w:val="22"/>
              </w:rPr>
            </w:pPr>
            <w:r w:rsidRPr="0072613B">
              <w:rPr>
                <w:rFonts w:eastAsia="Calibri" w:cstheme="majorHAnsi"/>
                <w:szCs w:val="22"/>
              </w:rPr>
              <w:t xml:space="preserve">Comments </w:t>
            </w:r>
            <w:r w:rsidRPr="0072613B">
              <w:rPr>
                <w:rFonts w:eastAsia="Calibri" w:cstheme="majorHAnsi"/>
                <w:szCs w:val="22"/>
                <w:u w:val="single"/>
              </w:rPr>
              <w:t>support</w:t>
            </w:r>
            <w:r w:rsidRPr="0072613B">
              <w:rPr>
                <w:rFonts w:eastAsia="Calibri" w:cstheme="majorHAnsi"/>
                <w:szCs w:val="22"/>
              </w:rPr>
              <w:t xml:space="preserve"> flow of discussion</w:t>
            </w:r>
          </w:p>
          <w:p w14:paraId="7CAB3CC1" w14:textId="77777777" w:rsidR="0072613B" w:rsidRPr="0072613B" w:rsidRDefault="0072613B" w:rsidP="0072613B">
            <w:pPr>
              <w:numPr>
                <w:ilvl w:val="1"/>
                <w:numId w:val="28"/>
              </w:numPr>
              <w:spacing w:after="0" w:line="240" w:lineRule="auto"/>
              <w:rPr>
                <w:rFonts w:eastAsia="Calibri" w:cstheme="majorHAnsi"/>
                <w:szCs w:val="22"/>
              </w:rPr>
            </w:pPr>
            <w:r w:rsidRPr="0072613B">
              <w:rPr>
                <w:rFonts w:eastAsia="Calibri" w:cstheme="majorHAnsi"/>
                <w:szCs w:val="22"/>
              </w:rPr>
              <w:t xml:space="preserve">respond to questions from the instructor </w:t>
            </w:r>
          </w:p>
          <w:p w14:paraId="5046A835" w14:textId="77777777" w:rsidR="0072613B" w:rsidRPr="0072613B" w:rsidRDefault="0072613B" w:rsidP="0072613B">
            <w:pPr>
              <w:numPr>
                <w:ilvl w:val="1"/>
                <w:numId w:val="28"/>
              </w:numPr>
              <w:spacing w:after="0" w:line="240" w:lineRule="auto"/>
              <w:rPr>
                <w:rFonts w:eastAsia="Calibri" w:cstheme="majorHAnsi"/>
                <w:szCs w:val="22"/>
              </w:rPr>
            </w:pPr>
            <w:r w:rsidRPr="0072613B">
              <w:rPr>
                <w:rFonts w:eastAsia="Calibri" w:cstheme="majorHAnsi"/>
                <w:szCs w:val="22"/>
              </w:rPr>
              <w:t xml:space="preserve">represent relevant, individual contributions </w:t>
            </w:r>
          </w:p>
          <w:p w14:paraId="41AFC8E7" w14:textId="77777777" w:rsidR="0072613B" w:rsidRPr="0072613B" w:rsidRDefault="0072613B" w:rsidP="0072613B">
            <w:pPr>
              <w:numPr>
                <w:ilvl w:val="0"/>
                <w:numId w:val="28"/>
              </w:numPr>
              <w:spacing w:after="0" w:line="240" w:lineRule="auto"/>
              <w:rPr>
                <w:rFonts w:eastAsia="Calibri" w:cstheme="majorHAnsi"/>
                <w:szCs w:val="22"/>
              </w:rPr>
            </w:pPr>
            <w:r w:rsidRPr="0072613B">
              <w:rPr>
                <w:rFonts w:eastAsia="Calibri" w:cstheme="majorHAnsi"/>
                <w:szCs w:val="22"/>
              </w:rPr>
              <w:t>Student demonstrates a good grasp of case and reading materials</w:t>
            </w:r>
          </w:p>
        </w:tc>
      </w:tr>
      <w:tr w:rsidR="0072613B" w:rsidRPr="0072613B" w14:paraId="032D08D6" w14:textId="77777777" w:rsidTr="00315A8A">
        <w:tc>
          <w:tcPr>
            <w:tcW w:w="499" w:type="pct"/>
            <w:shd w:val="clear" w:color="auto" w:fill="DEDAD7" w:themeFill="text2" w:themeFillTint="33"/>
          </w:tcPr>
          <w:p w14:paraId="1939C197" w14:textId="77777777" w:rsidR="0072613B" w:rsidRPr="0072613B" w:rsidRDefault="0072613B" w:rsidP="0072613B">
            <w:pPr>
              <w:spacing w:after="0" w:line="240" w:lineRule="auto"/>
              <w:rPr>
                <w:rFonts w:eastAsia="Calibri" w:cstheme="majorHAnsi"/>
                <w:szCs w:val="22"/>
              </w:rPr>
            </w:pPr>
            <w:r w:rsidRPr="0072613B">
              <w:rPr>
                <w:rFonts w:eastAsia="Calibri" w:cstheme="majorHAnsi"/>
                <w:szCs w:val="22"/>
              </w:rPr>
              <w:t>3- 4</w:t>
            </w:r>
          </w:p>
        </w:tc>
        <w:tc>
          <w:tcPr>
            <w:tcW w:w="895" w:type="pct"/>
            <w:shd w:val="clear" w:color="auto" w:fill="DEDAD7" w:themeFill="text2" w:themeFillTint="33"/>
          </w:tcPr>
          <w:p w14:paraId="57C47F7E" w14:textId="77777777" w:rsidR="0072613B" w:rsidRPr="0072613B" w:rsidRDefault="0072613B" w:rsidP="0072613B">
            <w:pPr>
              <w:spacing w:after="0" w:line="240" w:lineRule="auto"/>
              <w:rPr>
                <w:rFonts w:eastAsia="Calibri" w:cstheme="majorHAnsi"/>
                <w:szCs w:val="22"/>
              </w:rPr>
            </w:pPr>
            <w:r w:rsidRPr="0072613B">
              <w:rPr>
                <w:rFonts w:eastAsia="Calibri" w:cstheme="majorHAnsi"/>
                <w:szCs w:val="22"/>
              </w:rPr>
              <w:t xml:space="preserve">Adequate </w:t>
            </w:r>
          </w:p>
        </w:tc>
        <w:tc>
          <w:tcPr>
            <w:tcW w:w="3606" w:type="pct"/>
            <w:shd w:val="clear" w:color="auto" w:fill="DEDAD7" w:themeFill="text2" w:themeFillTint="33"/>
          </w:tcPr>
          <w:p w14:paraId="285BE31C" w14:textId="77777777" w:rsidR="0072613B" w:rsidRPr="0072613B" w:rsidRDefault="0072613B" w:rsidP="0072613B">
            <w:pPr>
              <w:spacing w:after="0" w:line="240" w:lineRule="auto"/>
              <w:rPr>
                <w:rFonts w:eastAsia="Calibri" w:cstheme="majorHAnsi"/>
                <w:szCs w:val="22"/>
              </w:rPr>
            </w:pPr>
            <w:r w:rsidRPr="0072613B">
              <w:rPr>
                <w:rFonts w:eastAsia="Calibri" w:cstheme="majorHAnsi"/>
                <w:szCs w:val="22"/>
              </w:rPr>
              <w:t xml:space="preserve">Comments </w:t>
            </w:r>
            <w:r w:rsidRPr="0072613B">
              <w:rPr>
                <w:rFonts w:eastAsia="Calibri" w:cstheme="majorHAnsi"/>
                <w:i/>
                <w:szCs w:val="22"/>
                <w:u w:val="single"/>
              </w:rPr>
              <w:t xml:space="preserve">somewhat </w:t>
            </w:r>
            <w:r w:rsidRPr="0072613B">
              <w:rPr>
                <w:rFonts w:eastAsia="Calibri" w:cstheme="majorHAnsi"/>
                <w:szCs w:val="22"/>
                <w:u w:val="single"/>
              </w:rPr>
              <w:t>supportive</w:t>
            </w:r>
            <w:r w:rsidRPr="0072613B">
              <w:rPr>
                <w:rFonts w:eastAsia="Calibri" w:cstheme="majorHAnsi"/>
                <w:szCs w:val="22"/>
              </w:rPr>
              <w:t xml:space="preserve"> of discussion</w:t>
            </w:r>
          </w:p>
          <w:p w14:paraId="682476F2" w14:textId="77777777" w:rsidR="0072613B" w:rsidRPr="0072613B" w:rsidRDefault="0072613B" w:rsidP="0072613B">
            <w:pPr>
              <w:numPr>
                <w:ilvl w:val="0"/>
                <w:numId w:val="29"/>
              </w:numPr>
              <w:spacing w:after="0" w:line="240" w:lineRule="auto"/>
              <w:rPr>
                <w:rFonts w:eastAsia="Calibri" w:cstheme="majorHAnsi"/>
                <w:szCs w:val="22"/>
              </w:rPr>
            </w:pPr>
            <w:r w:rsidRPr="0072613B">
              <w:rPr>
                <w:rFonts w:eastAsia="Calibri" w:cstheme="majorHAnsi"/>
                <w:i/>
                <w:szCs w:val="22"/>
              </w:rPr>
              <w:t>some</w:t>
            </w:r>
            <w:r w:rsidRPr="0072613B">
              <w:rPr>
                <w:rFonts w:eastAsia="Calibri" w:cstheme="majorHAnsi"/>
                <w:szCs w:val="22"/>
              </w:rPr>
              <w:t xml:space="preserve"> useful insights, but mostly statements of case or reading of facts;</w:t>
            </w:r>
          </w:p>
          <w:p w14:paraId="59F41095" w14:textId="77777777" w:rsidR="0072613B" w:rsidRPr="0072613B" w:rsidRDefault="0072613B" w:rsidP="0072613B">
            <w:pPr>
              <w:numPr>
                <w:ilvl w:val="0"/>
                <w:numId w:val="29"/>
              </w:numPr>
              <w:spacing w:after="0" w:line="240" w:lineRule="auto"/>
              <w:rPr>
                <w:rFonts w:eastAsia="Calibri" w:cstheme="majorHAnsi"/>
                <w:szCs w:val="22"/>
              </w:rPr>
            </w:pPr>
            <w:r w:rsidRPr="0072613B">
              <w:rPr>
                <w:rFonts w:eastAsia="Calibri" w:cstheme="majorHAnsi"/>
                <w:szCs w:val="22"/>
              </w:rPr>
              <w:t xml:space="preserve">relevance is not always made clear  </w:t>
            </w:r>
          </w:p>
        </w:tc>
      </w:tr>
      <w:tr w:rsidR="0072613B" w:rsidRPr="0072613B" w14:paraId="49FAAA50" w14:textId="77777777" w:rsidTr="00315A8A">
        <w:tc>
          <w:tcPr>
            <w:tcW w:w="499" w:type="pct"/>
            <w:shd w:val="clear" w:color="auto" w:fill="FFFFFF" w:themeFill="background1"/>
          </w:tcPr>
          <w:p w14:paraId="71B8B203" w14:textId="77777777" w:rsidR="0072613B" w:rsidRPr="0072613B" w:rsidRDefault="0072613B" w:rsidP="0072613B">
            <w:pPr>
              <w:spacing w:after="0" w:line="240" w:lineRule="auto"/>
              <w:rPr>
                <w:rFonts w:eastAsia="Calibri" w:cstheme="majorHAnsi"/>
                <w:szCs w:val="22"/>
              </w:rPr>
            </w:pPr>
            <w:r w:rsidRPr="0072613B">
              <w:rPr>
                <w:rFonts w:eastAsia="Calibri" w:cstheme="majorHAnsi"/>
                <w:szCs w:val="22"/>
              </w:rPr>
              <w:t>1- 2</w:t>
            </w:r>
          </w:p>
        </w:tc>
        <w:tc>
          <w:tcPr>
            <w:tcW w:w="895" w:type="pct"/>
            <w:shd w:val="clear" w:color="auto" w:fill="FFFFFF" w:themeFill="background1"/>
          </w:tcPr>
          <w:p w14:paraId="559206BD" w14:textId="77777777" w:rsidR="0072613B" w:rsidRPr="0072613B" w:rsidRDefault="0072613B" w:rsidP="0072613B">
            <w:pPr>
              <w:spacing w:after="0" w:line="240" w:lineRule="auto"/>
              <w:rPr>
                <w:rFonts w:eastAsia="Calibri" w:cstheme="majorHAnsi"/>
                <w:szCs w:val="22"/>
              </w:rPr>
            </w:pPr>
            <w:r w:rsidRPr="0072613B">
              <w:rPr>
                <w:rFonts w:eastAsia="Calibri" w:cstheme="majorHAnsi"/>
                <w:szCs w:val="22"/>
              </w:rPr>
              <w:t xml:space="preserve">Minimal </w:t>
            </w:r>
          </w:p>
        </w:tc>
        <w:tc>
          <w:tcPr>
            <w:tcW w:w="3606" w:type="pct"/>
            <w:shd w:val="clear" w:color="auto" w:fill="FFFFFF" w:themeFill="background1"/>
          </w:tcPr>
          <w:p w14:paraId="5E1975EC" w14:textId="77777777" w:rsidR="0072613B" w:rsidRPr="0072613B" w:rsidRDefault="0072613B" w:rsidP="0072613B">
            <w:pPr>
              <w:spacing w:after="0" w:line="240" w:lineRule="auto"/>
              <w:rPr>
                <w:rFonts w:eastAsia="Calibri" w:cstheme="majorHAnsi"/>
                <w:szCs w:val="22"/>
              </w:rPr>
            </w:pPr>
            <w:r w:rsidRPr="0072613B">
              <w:rPr>
                <w:rFonts w:eastAsia="Calibri" w:cstheme="majorHAnsi"/>
                <w:szCs w:val="22"/>
              </w:rPr>
              <w:t xml:space="preserve">Contribution </w:t>
            </w:r>
            <w:r w:rsidRPr="0072613B">
              <w:rPr>
                <w:rFonts w:eastAsia="Calibri" w:cstheme="majorHAnsi"/>
                <w:szCs w:val="22"/>
                <w:u w:val="single"/>
              </w:rPr>
              <w:t>redundant or non-existent</w:t>
            </w:r>
          </w:p>
          <w:p w14:paraId="11CDC2D7" w14:textId="77777777" w:rsidR="0072613B" w:rsidRPr="0072613B" w:rsidRDefault="0072613B" w:rsidP="0072613B">
            <w:pPr>
              <w:numPr>
                <w:ilvl w:val="0"/>
                <w:numId w:val="30"/>
              </w:numPr>
              <w:spacing w:after="0" w:line="240" w:lineRule="auto"/>
              <w:rPr>
                <w:rFonts w:eastAsia="Calibri" w:cstheme="majorHAnsi"/>
                <w:szCs w:val="22"/>
              </w:rPr>
            </w:pPr>
            <w:r w:rsidRPr="0072613B">
              <w:rPr>
                <w:rFonts w:eastAsia="Calibri" w:cstheme="majorHAnsi"/>
                <w:szCs w:val="22"/>
              </w:rPr>
              <w:t xml:space="preserve">Regurgitates what has already been said, adds no additional value </w:t>
            </w:r>
          </w:p>
          <w:p w14:paraId="1DB87F5C" w14:textId="77777777" w:rsidR="0072613B" w:rsidRPr="0072613B" w:rsidRDefault="0072613B" w:rsidP="0072613B">
            <w:pPr>
              <w:numPr>
                <w:ilvl w:val="0"/>
                <w:numId w:val="30"/>
              </w:numPr>
              <w:spacing w:after="0" w:line="240" w:lineRule="auto"/>
              <w:rPr>
                <w:rFonts w:eastAsia="Calibri" w:cstheme="majorHAnsi"/>
                <w:szCs w:val="22"/>
              </w:rPr>
            </w:pPr>
            <w:r w:rsidRPr="0072613B">
              <w:rPr>
                <w:rFonts w:eastAsia="Calibri" w:cstheme="majorHAnsi"/>
                <w:szCs w:val="22"/>
              </w:rPr>
              <w:t>Present, listening but silent almost all the time</w:t>
            </w:r>
          </w:p>
        </w:tc>
      </w:tr>
      <w:tr w:rsidR="0072613B" w:rsidRPr="0072613B" w14:paraId="26B6FD01" w14:textId="77777777" w:rsidTr="00315A8A">
        <w:tc>
          <w:tcPr>
            <w:tcW w:w="499" w:type="pct"/>
            <w:shd w:val="clear" w:color="auto" w:fill="DEDAD7" w:themeFill="text2" w:themeFillTint="33"/>
          </w:tcPr>
          <w:p w14:paraId="30649A40" w14:textId="77777777" w:rsidR="0072613B" w:rsidRPr="0072613B" w:rsidRDefault="0072613B" w:rsidP="0072613B">
            <w:pPr>
              <w:spacing w:after="0" w:line="240" w:lineRule="auto"/>
              <w:rPr>
                <w:rFonts w:eastAsia="Calibri" w:cstheme="majorHAnsi"/>
                <w:szCs w:val="22"/>
              </w:rPr>
            </w:pPr>
            <w:r w:rsidRPr="0072613B">
              <w:rPr>
                <w:rFonts w:eastAsia="Calibri" w:cstheme="majorHAnsi"/>
                <w:szCs w:val="22"/>
              </w:rPr>
              <w:t xml:space="preserve">0 </w:t>
            </w:r>
          </w:p>
        </w:tc>
        <w:tc>
          <w:tcPr>
            <w:tcW w:w="895" w:type="pct"/>
            <w:shd w:val="clear" w:color="auto" w:fill="DEDAD7" w:themeFill="text2" w:themeFillTint="33"/>
          </w:tcPr>
          <w:p w14:paraId="1E7E6544" w14:textId="77777777" w:rsidR="0072613B" w:rsidRPr="0072613B" w:rsidRDefault="0072613B" w:rsidP="0072613B">
            <w:pPr>
              <w:spacing w:after="0" w:line="240" w:lineRule="auto"/>
              <w:rPr>
                <w:rFonts w:eastAsia="Calibri" w:cstheme="majorHAnsi"/>
                <w:szCs w:val="22"/>
              </w:rPr>
            </w:pPr>
            <w:r w:rsidRPr="0072613B">
              <w:rPr>
                <w:rFonts w:eastAsia="Calibri" w:cstheme="majorHAnsi"/>
                <w:szCs w:val="22"/>
              </w:rPr>
              <w:t xml:space="preserve">Unsatisfactory </w:t>
            </w:r>
          </w:p>
        </w:tc>
        <w:tc>
          <w:tcPr>
            <w:tcW w:w="3606" w:type="pct"/>
            <w:shd w:val="clear" w:color="auto" w:fill="DEDAD7" w:themeFill="text2" w:themeFillTint="33"/>
          </w:tcPr>
          <w:p w14:paraId="71FF9746" w14:textId="77777777" w:rsidR="0072613B" w:rsidRPr="0072613B" w:rsidRDefault="0072613B" w:rsidP="0072613B">
            <w:pPr>
              <w:spacing w:after="0" w:line="240" w:lineRule="auto"/>
              <w:rPr>
                <w:rFonts w:eastAsia="Calibri" w:cstheme="majorHAnsi"/>
                <w:szCs w:val="22"/>
              </w:rPr>
            </w:pPr>
            <w:r w:rsidRPr="0072613B">
              <w:rPr>
                <w:rFonts w:eastAsia="Calibri" w:cstheme="majorHAnsi"/>
                <w:szCs w:val="22"/>
              </w:rPr>
              <w:t>**Lack of preparation for class discussion**</w:t>
            </w:r>
          </w:p>
          <w:p w14:paraId="755B53C2" w14:textId="77777777" w:rsidR="0072613B" w:rsidRPr="0072613B" w:rsidRDefault="0072613B" w:rsidP="0072613B">
            <w:pPr>
              <w:spacing w:after="0" w:line="240" w:lineRule="auto"/>
              <w:rPr>
                <w:rFonts w:eastAsia="Calibri" w:cstheme="majorHAnsi"/>
                <w:szCs w:val="22"/>
              </w:rPr>
            </w:pPr>
            <w:r w:rsidRPr="0072613B">
              <w:rPr>
                <w:rFonts w:eastAsia="Calibri" w:cstheme="majorHAnsi"/>
                <w:szCs w:val="22"/>
              </w:rPr>
              <w:t xml:space="preserve">**Absent from classes** ** Disruptive**  </w:t>
            </w:r>
          </w:p>
          <w:p w14:paraId="4BA93914" w14:textId="77777777" w:rsidR="0072613B" w:rsidRPr="0072613B" w:rsidRDefault="0072613B" w:rsidP="0072613B">
            <w:pPr>
              <w:numPr>
                <w:ilvl w:val="1"/>
                <w:numId w:val="31"/>
              </w:numPr>
              <w:spacing w:after="0" w:line="240" w:lineRule="auto"/>
              <w:rPr>
                <w:rFonts w:eastAsia="Calibri" w:cstheme="majorHAnsi"/>
                <w:szCs w:val="22"/>
              </w:rPr>
            </w:pPr>
            <w:r w:rsidRPr="0072613B">
              <w:rPr>
                <w:rFonts w:eastAsia="Calibri" w:cstheme="majorHAnsi"/>
                <w:szCs w:val="22"/>
              </w:rPr>
              <w:t xml:space="preserve">Failure to listen </w:t>
            </w:r>
          </w:p>
          <w:p w14:paraId="35FF9AFE" w14:textId="77777777" w:rsidR="0072613B" w:rsidRPr="0072613B" w:rsidRDefault="0072613B" w:rsidP="0072613B">
            <w:pPr>
              <w:numPr>
                <w:ilvl w:val="1"/>
                <w:numId w:val="31"/>
              </w:numPr>
              <w:spacing w:after="0" w:line="240" w:lineRule="auto"/>
              <w:rPr>
                <w:rFonts w:eastAsia="Calibri" w:cstheme="majorHAnsi"/>
                <w:szCs w:val="22"/>
              </w:rPr>
            </w:pPr>
            <w:r w:rsidRPr="0072613B">
              <w:rPr>
                <w:rFonts w:eastAsia="Calibri" w:cstheme="majorHAnsi"/>
                <w:szCs w:val="22"/>
              </w:rPr>
              <w:t xml:space="preserve">Criticisms directed at others versus at ideas; Disrespectful </w:t>
            </w:r>
          </w:p>
          <w:p w14:paraId="29E9DD3D" w14:textId="77777777" w:rsidR="0072613B" w:rsidRPr="0072613B" w:rsidRDefault="0072613B" w:rsidP="0072613B">
            <w:pPr>
              <w:numPr>
                <w:ilvl w:val="1"/>
                <w:numId w:val="31"/>
              </w:numPr>
              <w:spacing w:after="0" w:line="240" w:lineRule="auto"/>
              <w:rPr>
                <w:rFonts w:eastAsia="Calibri" w:cstheme="majorHAnsi"/>
                <w:szCs w:val="22"/>
              </w:rPr>
            </w:pPr>
            <w:r w:rsidRPr="0072613B">
              <w:rPr>
                <w:rFonts w:eastAsia="Calibri" w:cstheme="majorHAnsi"/>
                <w:szCs w:val="22"/>
              </w:rPr>
              <w:t xml:space="preserve">Defensive behaviour </w:t>
            </w:r>
          </w:p>
          <w:p w14:paraId="0BD93445" w14:textId="77777777" w:rsidR="0072613B" w:rsidRPr="0072613B" w:rsidRDefault="0072613B" w:rsidP="0072613B">
            <w:pPr>
              <w:numPr>
                <w:ilvl w:val="1"/>
                <w:numId w:val="31"/>
              </w:numPr>
              <w:spacing w:after="0" w:line="240" w:lineRule="auto"/>
              <w:rPr>
                <w:rFonts w:eastAsia="Calibri" w:cstheme="majorHAnsi"/>
                <w:szCs w:val="22"/>
              </w:rPr>
            </w:pPr>
            <w:r w:rsidRPr="0072613B">
              <w:rPr>
                <w:rFonts w:eastAsia="Calibri" w:cstheme="majorHAnsi"/>
                <w:szCs w:val="22"/>
              </w:rPr>
              <w:t xml:space="preserve">Inappropriate use of laptop, cell phone, iPad or other devices </w:t>
            </w:r>
          </w:p>
        </w:tc>
      </w:tr>
    </w:tbl>
    <w:p w14:paraId="73941FC9" w14:textId="258C74D2" w:rsidR="000D0AF0" w:rsidRPr="00A85311" w:rsidRDefault="000D0AF0" w:rsidP="00A85311">
      <w:pPr>
        <w:spacing w:after="0" w:line="276" w:lineRule="auto"/>
        <w:rPr>
          <w:rFonts w:eastAsia="Calibri" w:cstheme="majorHAnsi"/>
          <w:sz w:val="24"/>
        </w:rPr>
      </w:pPr>
    </w:p>
    <w:sectPr w:rsidR="000D0AF0" w:rsidRPr="00A85311" w:rsidSect="004E02D0">
      <w:headerReference w:type="default" r:id="rId33"/>
      <w:footerReference w:type="default" r:id="rId34"/>
      <w:headerReference w:type="first" r:id="rId35"/>
      <w:footerReference w:type="first" r:id="rId36"/>
      <w:pgSz w:w="12240" w:h="15840"/>
      <w:pgMar w:top="1440" w:right="1440" w:bottom="1080" w:left="1440" w:header="66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26EB5" w14:textId="77777777" w:rsidR="00417AB8" w:rsidRDefault="00417AB8" w:rsidP="001A4E00">
      <w:pPr>
        <w:spacing w:after="0" w:line="240" w:lineRule="auto"/>
      </w:pPr>
      <w:r>
        <w:separator/>
      </w:r>
    </w:p>
  </w:endnote>
  <w:endnote w:type="continuationSeparator" w:id="0">
    <w:p w14:paraId="3DF72FC5" w14:textId="77777777" w:rsidR="00417AB8" w:rsidRDefault="00417AB8" w:rsidP="001A4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775A8" w14:textId="77777777" w:rsidR="002807C6" w:rsidRDefault="002807C6" w:rsidP="002807C6">
    <w:pPr>
      <w:pStyle w:val="Footer"/>
    </w:pPr>
  </w:p>
  <w:p w14:paraId="178F31A4" w14:textId="77777777" w:rsidR="002807C6" w:rsidRPr="002807C6" w:rsidRDefault="002807C6" w:rsidP="002807C6">
    <w:pPr>
      <w:tabs>
        <w:tab w:val="center" w:pos="4680"/>
        <w:tab w:val="right" w:pos="9360"/>
      </w:tabs>
      <w:jc w:val="right"/>
    </w:pPr>
  </w:p>
  <w:p w14:paraId="6B702F53" w14:textId="77777777" w:rsidR="002807C6" w:rsidRPr="002807C6" w:rsidRDefault="002807C6" w:rsidP="002807C6">
    <w:pPr>
      <w:tabs>
        <w:tab w:val="left" w:pos="5505"/>
      </w:tabs>
      <w:rPr>
        <w:sz w:val="6"/>
        <w:szCs w:val="6"/>
        <w:lang w:val="fr-CA"/>
      </w:rPr>
    </w:pPr>
    <w:r w:rsidRPr="002807C6">
      <w:rPr>
        <w:noProof/>
        <w:sz w:val="6"/>
        <w:szCs w:val="6"/>
        <w:lang w:val="en-US"/>
      </w:rPr>
      <mc:AlternateContent>
        <mc:Choice Requires="wps">
          <w:drawing>
            <wp:anchor distT="0" distB="0" distL="114300" distR="114300" simplePos="0" relativeHeight="251673600" behindDoc="0" locked="0" layoutInCell="1" allowOverlap="1" wp14:anchorId="78333237" wp14:editId="5F1A596C">
              <wp:simplePos x="0" y="0"/>
              <wp:positionH relativeFrom="column">
                <wp:posOffset>5137</wp:posOffset>
              </wp:positionH>
              <wp:positionV relativeFrom="paragraph">
                <wp:posOffset>-17780</wp:posOffset>
              </wp:positionV>
              <wp:extent cx="5943600" cy="0"/>
              <wp:effectExtent l="0" t="0" r="12700" b="12700"/>
              <wp:wrapNone/>
              <wp:docPr id="21"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rgbClr val="9E9F9E"/>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52DF7D" id="Straight Connector 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pt,-1.4pt" to="468.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88ywEAAHUDAAAOAAAAZHJzL2Uyb0RvYy54bWysU02P2jAQvVfqf7B8Lwls2W4iwh5g6aVq&#10;kbb9AYNjJ5b8pbFL4N93bFi6bW/VcjAz9viN35uX1ePJGnaUGLV3HZ/Pas6kE77Xbuj4j++7Dw+c&#10;xQSuB+Od7PhZRv64fv9uNYVWLvzoTS+REYiL7RQ6PqYU2qqKYpQW4swH6ehQebSQKMWh6hEmQrem&#10;WtT1fTV57AN6IWOk3e3lkK8LvlJSpG9KRZmY6Ti9LZUVy3rIa7VeQTsghFGL6zPgP15hQTtqeoPa&#10;QgL2E/U/UFYL9NGrNBPeVl4pLWThQGzm9V9snkcIsnAhcWK4yRTfDlZ8Pe6R6b7jizlnDizN6Dkh&#10;6GFMbOOdIwU9sk9ZqCnEluo3bo/XLIY9ZtYnhTb/Ex92KuKeb+LKU2KCNpfNx7v7mmYgXs6q3xcD&#10;xvRZesty0HGjXeYNLRy/xETNqPSlJG87v9PGlNkZx6aON8vFkpCBHKQMJAptIE7RDZyBGciaImFB&#10;jN7oPt/OOBGHw8YgOwLZo3lqds1TJkrd/ijLrbcQx0tdOboYx+pE7jXadvyhzr/rbeMyuiz+uxLI&#10;4l3kytHB9+eiYpUzmm1pevVhNs/rnOLXX8v6FwAAAP//AwBQSwMEFAAGAAgAAAAhAKLNNILYAAAA&#10;BgEAAA8AAABkcnMvZG93bnJldi54bWxMjs1OwzAQhO9IvIO1SNxahwABQpwKIdEDF0TCAzjxNgnE&#10;6yjetuHtWcSBnvZnRjNfsVn8qA44xyGQgat1AgqpDW6gzsBH/bK6BxXZkrNjIDTwjRE25flZYXMX&#10;jvSOh4o7JSEUc2ugZ55yrWPbo7dxHSYk0XZh9pblnDvtZnuUcD/qNEky7e1A0tDbCZ97bL+qvTfA&#10;cWux2t416Vu9u71JPzOu01djLi+Wp0dQjAv/m+EXX9ChFKYm7MlFNRoQbjawSmWK+nCdydL8PXRZ&#10;6FP88gcAAP//AwBQSwECLQAUAAYACAAAACEAtoM4kv4AAADhAQAAEwAAAAAAAAAAAAAAAAAAAAAA&#10;W0NvbnRlbnRfVHlwZXNdLnhtbFBLAQItABQABgAIAAAAIQA4/SH/1gAAAJQBAAALAAAAAAAAAAAA&#10;AAAAAC8BAABfcmVscy8ucmVsc1BLAQItABQABgAIAAAAIQA4lU88ywEAAHUDAAAOAAAAAAAAAAAA&#10;AAAAAC4CAABkcnMvZTJvRG9jLnhtbFBLAQItABQABgAIAAAAIQCizTSC2AAAAAYBAAAPAAAAAAAA&#10;AAAAAAAAACUEAABkcnMvZG93bnJldi54bWxQSwUGAAAAAAQABADzAAAAKgUAAAAA&#10;" strokecolor="#9e9f9e">
              <v:stroke joinstyle="miter"/>
            </v:line>
          </w:pict>
        </mc:Fallback>
      </mc:AlternateContent>
    </w:r>
    <w:r w:rsidRPr="002807C6">
      <w:rPr>
        <w:sz w:val="6"/>
        <w:szCs w:val="6"/>
        <w:lang w:val="fr-CA"/>
      </w:rPr>
      <w:tab/>
    </w:r>
  </w:p>
  <w:p w14:paraId="11BF03CD" w14:textId="01EF6B23" w:rsidR="002807C6" w:rsidRPr="002807C6" w:rsidRDefault="002807C6" w:rsidP="002807C6">
    <w:pPr>
      <w:tabs>
        <w:tab w:val="center" w:pos="4680"/>
        <w:tab w:val="right" w:pos="9360"/>
      </w:tabs>
      <w:jc w:val="right"/>
      <w:rPr>
        <w:noProof/>
        <w:sz w:val="18"/>
        <w:szCs w:val="18"/>
        <w:lang w:val="fr-FR"/>
      </w:rPr>
    </w:pPr>
    <w:r w:rsidRPr="002807C6">
      <w:rPr>
        <w:sz w:val="18"/>
        <w:szCs w:val="18"/>
      </w:rPr>
      <w:fldChar w:fldCharType="begin"/>
    </w:r>
    <w:r w:rsidRPr="002807C6">
      <w:rPr>
        <w:sz w:val="18"/>
        <w:szCs w:val="18"/>
        <w:lang w:val="fr-CA"/>
      </w:rPr>
      <w:instrText xml:space="preserve"> PAGE </w:instrText>
    </w:r>
    <w:r w:rsidRPr="002807C6">
      <w:rPr>
        <w:sz w:val="18"/>
        <w:szCs w:val="18"/>
      </w:rPr>
      <w:fldChar w:fldCharType="separate"/>
    </w:r>
    <w:r w:rsidR="00533368">
      <w:rPr>
        <w:noProof/>
        <w:sz w:val="18"/>
        <w:szCs w:val="18"/>
        <w:lang w:val="fr-CA"/>
      </w:rPr>
      <w:t>17</w:t>
    </w:r>
    <w:r w:rsidRPr="002807C6">
      <w:rPr>
        <w:sz w:val="18"/>
        <w:szCs w:val="18"/>
      </w:rPr>
      <w:fldChar w:fldCharType="end"/>
    </w:r>
    <w:r w:rsidRPr="002807C6">
      <w:rPr>
        <w:sz w:val="18"/>
        <w:szCs w:val="18"/>
        <w:lang w:val="fr-CA"/>
      </w:rPr>
      <w:t>/</w:t>
    </w:r>
    <w:r w:rsidRPr="002807C6">
      <w:rPr>
        <w:noProof/>
        <w:sz w:val="18"/>
        <w:szCs w:val="18"/>
      </w:rPr>
      <w:fldChar w:fldCharType="begin"/>
    </w:r>
    <w:r w:rsidRPr="002807C6">
      <w:rPr>
        <w:noProof/>
        <w:sz w:val="18"/>
        <w:szCs w:val="18"/>
        <w:lang w:val="fr-CA"/>
      </w:rPr>
      <w:instrText xml:space="preserve"> NUMPAGES  </w:instrText>
    </w:r>
    <w:r w:rsidRPr="002807C6">
      <w:rPr>
        <w:noProof/>
        <w:sz w:val="18"/>
        <w:szCs w:val="18"/>
      </w:rPr>
      <w:fldChar w:fldCharType="separate"/>
    </w:r>
    <w:r w:rsidR="00533368">
      <w:rPr>
        <w:noProof/>
        <w:sz w:val="18"/>
        <w:szCs w:val="18"/>
        <w:lang w:val="fr-CA"/>
      </w:rPr>
      <w:t>17</w:t>
    </w:r>
    <w:r w:rsidRPr="002807C6">
      <w:rPr>
        <w:noProof/>
        <w:sz w:val="18"/>
        <w:szCs w:val="18"/>
      </w:rPr>
      <w:fldChar w:fldCharType="end"/>
    </w:r>
  </w:p>
  <w:p w14:paraId="47A647DD" w14:textId="6801845F" w:rsidR="004E02D0" w:rsidRDefault="002807C6" w:rsidP="002807C6">
    <w:pPr>
      <w:pStyle w:val="Footer"/>
    </w:pPr>
    <w:r>
      <w:rPr>
        <w:noProof/>
        <w:lang w:val="en-US"/>
      </w:rPr>
      <mc:AlternateContent>
        <mc:Choice Requires="wps">
          <w:drawing>
            <wp:anchor distT="0" distB="0" distL="114300" distR="114300" simplePos="0" relativeHeight="251668480" behindDoc="0" locked="0" layoutInCell="1" allowOverlap="1" wp14:anchorId="11BF165C" wp14:editId="1FED113D">
              <wp:simplePos x="0" y="0"/>
              <wp:positionH relativeFrom="column">
                <wp:posOffset>-982980</wp:posOffset>
              </wp:positionH>
              <wp:positionV relativeFrom="paragraph">
                <wp:posOffset>217805</wp:posOffset>
              </wp:positionV>
              <wp:extent cx="1935480" cy="107315"/>
              <wp:effectExtent l="0" t="0" r="0" b="0"/>
              <wp:wrapNone/>
              <wp:docPr id="20" name="Rectangle 20"/>
              <wp:cNvGraphicFramePr/>
              <a:graphic xmlns:a="http://schemas.openxmlformats.org/drawingml/2006/main">
                <a:graphicData uri="http://schemas.microsoft.com/office/word/2010/wordprocessingShape">
                  <wps:wsp>
                    <wps:cNvSpPr/>
                    <wps:spPr>
                      <a:xfrm>
                        <a:off x="0" y="0"/>
                        <a:ext cx="1935480" cy="107315"/>
                      </a:xfrm>
                      <a:prstGeom prst="rect">
                        <a:avLst/>
                      </a:prstGeom>
                      <a:solidFill>
                        <a:srgbClr val="C7D64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DB29A1" id="Rectangle 20" o:spid="_x0000_s1026" style="position:absolute;margin-left:-77.4pt;margin-top:17.15pt;width:152.4pt;height: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7E/agIAAMoEAAAOAAAAZHJzL2Uyb0RvYy54bWysVE1v2zAMvQ/YfxB0X2ynadMacYogQYYB&#10;RVu0HXpmZNkWoK9JSpzu14+SnbbrdhqWg0KKDB/59JjF9VFJcuDOC6MrWkxySrhmpha6rej3p+2X&#10;S0p8AF2DNJpX9IV7er38/GnR25JPTWdkzR3BItqXva1oF4Its8yzjivwE2O5xmBjnIKArmuz2kGP&#10;1ZXMpnl+kfXG1dYZxr3H280QpMtUv2k4C3dN43kgsqLYW0inS+cuntlyAWXrwHaCjW3AP3ShQGgE&#10;fS21gQBk78QfpZRgznjThAkzKjNNIxhPM+A0Rf5hmscOLE+zIDnevtLk/19Zdnu4d0TUFZ0iPRoU&#10;vtEDsga6lZzgHRLUW19i3qO9d6Pn0YzTHhun4jfOQY6J1JdXUvkxEIaXxdXZ+ewSizOMFfn8rDiP&#10;RbO3X1vnw1duFIlGRR3CJy7hcOPDkHpKiWDeSFFvhZTJce1uLR05AD7wer65mG3H6r+lSU16RJ/O&#10;89gIoNAaCQFNZXF0r1tKQLaoYBZcwtYmIiA4lBF7A74bMFLZCAGlEgG1K4Wq6GUePyOy1DHKk/rG&#10;CSKFA2nR2pn6BVl3ZpCjt2wrEOQGfLgHh/rDJnGnwh0ejTTYuRktSjrjfv7tPuajLDBKSY96xql+&#10;7MFxSuQ3jYK5KmYzLBuSMzufx+d27yO79xG9V2uDjBa4vZYlM+YHeTIbZ9Qzrt4qomIINEPsgb/R&#10;WYdhz3B5GV+tUhqK3kK40Y+WxeInep+Oz+Ds+P4BlXNrTtqH8oMMhtz4S21W+2AakTTyxitqKzq4&#10;MEll43LHjXzvp6y3v6DlLwAAAP//AwBQSwMEFAAGAAgAAAAhAFo9RpTfAAAACgEAAA8AAABkcnMv&#10;ZG93bnJldi54bWxMj8FOwzAQRO9I/IO1SFxQa6dpIgjZVAiJE1IrSrk7sZtYxOsQO234e9xTOY5m&#10;NPOm3My2Zyc9euMIIVkKYJoapwy1CIfPt8UjMB8kKdk70gi/2sOmur0pZaHcmT70aR9aFkvIFxKh&#10;C2EoOPdNp630Szdoit7RjVaGKMeWq1GeY7nt+UqInFtpKC50ctCvnW6+95NFEHlwu6f0Yff+c9h2&#10;xy9l8noyiPd388szsKDncA3DBT+iQxWZajeR8qxHWCTZOrIHhHSdArskMhHf1QhZsgJelfz/heoP&#10;AAD//wMAUEsBAi0AFAAGAAgAAAAhALaDOJL+AAAA4QEAABMAAAAAAAAAAAAAAAAAAAAAAFtDb250&#10;ZW50X1R5cGVzXS54bWxQSwECLQAUAAYACAAAACEAOP0h/9YAAACUAQAACwAAAAAAAAAAAAAAAAAv&#10;AQAAX3JlbHMvLnJlbHNQSwECLQAUAAYACAAAACEAqiuxP2oCAADKBAAADgAAAAAAAAAAAAAAAAAu&#10;AgAAZHJzL2Uyb0RvYy54bWxQSwECLQAUAAYACAAAACEAWj1GlN8AAAAKAQAADwAAAAAAAAAAAAAA&#10;AADEBAAAZHJzL2Rvd25yZXYueG1sUEsFBgAAAAAEAAQA8wAAANAFAAAAAA==&#10;" fillcolor="#c7d64f" stroked="f" strokeweight="1pt"/>
          </w:pict>
        </mc:Fallback>
      </mc:AlternateContent>
    </w:r>
    <w:r w:rsidR="004E02D0">
      <w:rPr>
        <w:noProof/>
        <w:lang w:val="en-US"/>
      </w:rPr>
      <mc:AlternateContent>
        <mc:Choice Requires="wps">
          <w:drawing>
            <wp:anchor distT="0" distB="0" distL="114300" distR="114300" simplePos="0" relativeHeight="251671552" behindDoc="0" locked="0" layoutInCell="1" allowOverlap="1" wp14:anchorId="1FB9EA25" wp14:editId="3A58511A">
              <wp:simplePos x="0" y="0"/>
              <wp:positionH relativeFrom="column">
                <wp:posOffset>4842510</wp:posOffset>
              </wp:positionH>
              <wp:positionV relativeFrom="paragraph">
                <wp:posOffset>210820</wp:posOffset>
              </wp:positionV>
              <wp:extent cx="2003425" cy="97155"/>
              <wp:effectExtent l="0" t="0" r="3175" b="4445"/>
              <wp:wrapNone/>
              <wp:docPr id="16" name="Rectangle 16"/>
              <wp:cNvGraphicFramePr/>
              <a:graphic xmlns:a="http://schemas.openxmlformats.org/drawingml/2006/main">
                <a:graphicData uri="http://schemas.microsoft.com/office/word/2010/wordprocessingShape">
                  <wps:wsp>
                    <wps:cNvSpPr/>
                    <wps:spPr>
                      <a:xfrm>
                        <a:off x="0" y="0"/>
                        <a:ext cx="2003425" cy="97155"/>
                      </a:xfrm>
                      <a:prstGeom prst="rect">
                        <a:avLst/>
                      </a:prstGeom>
                      <a:solidFill>
                        <a:srgbClr val="A1357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48259F" id="Rectangle 16" o:spid="_x0000_s1026" style="position:absolute;margin-left:381.3pt;margin-top:16.6pt;width:157.75pt;height: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3WagIAAMkEAAAOAAAAZHJzL2Uyb0RvYy54bWysVFFP2zAQfp+0/2D5faQtLYWIFFUwpkkI&#10;0GDi+eo4iSXb59luU/brd3ZSYGxP0/Lg3Pku9/k+f5fzi73RbCd9UGgrPj2acCatwFrZtuLfH68/&#10;nXIWItgaNFpZ8WcZ+MXq44fz3pVyhh3qWnpGRWwoe1fxLkZXFkUQnTQQjtBJS8EGvYFIrm+L2kNP&#10;1Y0uZpPJSdGjr51HIUOg3ashyFe5ftNIEe+aJsjIdMXpbDGvPq+btBarcyhbD65TYjwG/MMpDChL&#10;oC+lriAC23r1RymjhMeATTwSaApsGiVk7oG6mU7edfPQgZO5FyInuBeawv8rK253956pmu7uhDML&#10;hu7oG7EGttWS0R4R1LtQUt6Du/ejF8hM3e4bb9Kb+mD7TOrzC6lyH5mgTbql4/lswZmg2Nlyulik&#10;msXrx86H+EWiYcmouCf0TCXsbkIcUg8pCSugVvW10jo7vt1cas92QPe7nh4vlp/H6r+lact66nC2&#10;nJAGBJDOGg2RTOOo82BbzkC3JGARfca2mBAIHMqEfQWhGzBy2QQBpVGRpKuVqfjpJD0jsrYpKrP4&#10;xg4SgwNnydpg/UykexzUGJy4VgRyAyHegyf50SFppOIdLY1GOjmOFmcd+p9/20/5pAqKctaTnKmr&#10;H1vwkjP91ZJezqbzedJ/duaL5Ywc/zayeRuxW3OJxOiUhteJbKb8qA9m49E80eStEyqFwArCHvgb&#10;ncs4jBnNrpDrdU4jzTuIN/bBiVT8QO/j/gm8G+8/knBu8SB9KN/JYMhNX1pcbyM2KmvklVfSVnJo&#10;XrLKxtlOA/nWz1mvf6DVLwAAAP//AwBQSwMEFAAGAAgAAAAhAMX+HAffAAAACgEAAA8AAABkcnMv&#10;ZG93bnJldi54bWxMj0FOwzAQRfdI3MEaJHbUbkrTKGRSRZW6AoQoPYAbD0nU2A6206S3x13BcvSf&#10;/n9TbGfdsws531mDsFwIYGRqqzrTIBy/9k8ZMB+kUbK3hhCu5GFb3t8VMld2Mp90OYSGxRLjc4nQ&#10;hjDknPu6JS39wg5kYvZtnZYhnq7hyskpluueJ0KkXMvOxIVWDrRrqT4fRo1A6+ZtP12Prz/j7qNy&#10;75XoBndGfHyYqxdggebwB8NNP6pDGZ1OdjTKsx5hkyZpRBFWqwTYDRCbbAnshPCcrYGXBf//QvkL&#10;AAD//wMAUEsBAi0AFAAGAAgAAAAhALaDOJL+AAAA4QEAABMAAAAAAAAAAAAAAAAAAAAAAFtDb250&#10;ZW50X1R5cGVzXS54bWxQSwECLQAUAAYACAAAACEAOP0h/9YAAACUAQAACwAAAAAAAAAAAAAAAAAv&#10;AQAAX3JlbHMvLnJlbHNQSwECLQAUAAYACAAAACEAhl691moCAADJBAAADgAAAAAAAAAAAAAAAAAu&#10;AgAAZHJzL2Uyb0RvYy54bWxQSwECLQAUAAYACAAAACEAxf4cB98AAAAKAQAADwAAAAAAAAAAAAAA&#10;AADEBAAAZHJzL2Rvd25yZXYueG1sUEsFBgAAAAAEAAQA8wAAANAFAAAAAA==&#10;" fillcolor="#a1357e" stroked="f" strokeweight="1pt"/>
          </w:pict>
        </mc:Fallback>
      </mc:AlternateContent>
    </w:r>
    <w:r w:rsidR="004E02D0">
      <w:rPr>
        <w:noProof/>
        <w:lang w:val="en-US"/>
      </w:rPr>
      <mc:AlternateContent>
        <mc:Choice Requires="wps">
          <w:drawing>
            <wp:anchor distT="0" distB="0" distL="114300" distR="114300" simplePos="0" relativeHeight="251670528" behindDoc="0" locked="0" layoutInCell="1" allowOverlap="1" wp14:anchorId="692C2D1B" wp14:editId="5ECB5CC4">
              <wp:simplePos x="0" y="0"/>
              <wp:positionH relativeFrom="column">
                <wp:posOffset>2910840</wp:posOffset>
              </wp:positionH>
              <wp:positionV relativeFrom="paragraph">
                <wp:posOffset>212725</wp:posOffset>
              </wp:positionV>
              <wp:extent cx="1935480" cy="107315"/>
              <wp:effectExtent l="0" t="0" r="0" b="0"/>
              <wp:wrapNone/>
              <wp:docPr id="17" name="Rectangle 17"/>
              <wp:cNvGraphicFramePr/>
              <a:graphic xmlns:a="http://schemas.openxmlformats.org/drawingml/2006/main">
                <a:graphicData uri="http://schemas.microsoft.com/office/word/2010/wordprocessingShape">
                  <wps:wsp>
                    <wps:cNvSpPr/>
                    <wps:spPr>
                      <a:xfrm>
                        <a:off x="0" y="0"/>
                        <a:ext cx="1935480" cy="107315"/>
                      </a:xfrm>
                      <a:prstGeom prst="rect">
                        <a:avLst/>
                      </a:prstGeom>
                      <a:solidFill>
                        <a:srgbClr val="F2B63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B07325" id="Rectangle 17" o:spid="_x0000_s1026" style="position:absolute;margin-left:229.2pt;margin-top:16.75pt;width:152.4pt;height: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YvagIAAMoEAAAOAAAAZHJzL2Uyb0RvYy54bWysVE1v2zAMvQ/YfxB0X20naZMadYosRYYB&#10;RVusHXpmZNkWoK9JSpzu14+SnabrdhqWg0KKDB/59Jir64OSZM+dF0ZXtDjLKeGamVrotqLfnzaf&#10;FpT4ALoGaTSv6Av39Hr58cNVb0s+MZ2RNXcEi2hf9raiXQi2zDLPOq7AnxnLNQYb4xQEdF2b1Q56&#10;rK5kNsnzi6w3rrbOMO493t4MQbpM9ZuGs3DfNJ4HIiuKvYV0unRu45ktr6BsHdhOsLEN+IcuFAiN&#10;oK+lbiAA2TnxRyklmDPeNOGMGZWZphGMpxlwmiJ/N81jB5anWZAcb19p8v+vLLvbPzgiany7OSUa&#10;FL7RN2QNdCs5wTskqLe+xLxH++BGz6MZpz00TsVvnIMcEqkvr6TyQyAML4vL6flsgdwzjBX5fFqc&#10;x6LZ6dfW+fCFG0WiUVGH8IlL2N/6MKQeUyKYN1LUGyFlcly7XUtH9oAPvJl8vpiux+q/pUlNekSf&#10;zPPYCKDQGgkBTWVxdK9bSkC2qGAWXMLWJiIgOJQR+wZ8N2CkshECSiUCalcKVdFFHj8jstQxypP6&#10;xgkihQNp0dqa+gVZd2aQo7dsIxDkFnx4AIf6wyZxp8I9Ho002LkZLUo6437+7T7moywwSkmPesap&#10;fuzAcUrkV42CuSxms7gAyZmdzyfouLeR7duI3qm1QUYL3F7LkhnzgzyajTPqGVdvFVExBJoh9sDf&#10;6KzDsGe4vIyvVikNRW8h3OpHy2LxI71Ph2dwdnz/gMq5M0ftQ/lOBkNu/KU2q10wjUgaOfGK2ooO&#10;LkxS2bjccSPf+inr9Be0/AUAAP//AwBQSwMEFAAGAAgAAAAhAJdqgIngAAAACQEAAA8AAABkcnMv&#10;ZG93bnJldi54bWxMj0FPg0AQhe8m/ofNmHiziwXaigyNMelBL03RGo9bGFlSdpawW8B/73rS4+R9&#10;ee+bfDubTow0uNYywv0iAkFc2brlBuH9bXe3AeG84lp1lgnhmxxsi+urXGW1nfhAY+kbEUrYZQpB&#10;e99nUrpKk1FuYXvikH3ZwSgfzqGR9aCmUG46uYyilTSq5bCgVU/PmqpzeTEI5QcfHtz0+vLp9mfd&#10;NuvjuNsfEW9v5qdHEJ5m/wfDr35QhyI4neyFayc6hCTdJAFFiOMURADWq3gJ4oSQRgnIIpf/Pyh+&#10;AAAA//8DAFBLAQItABQABgAIAAAAIQC2gziS/gAAAOEBAAATAAAAAAAAAAAAAAAAAAAAAABbQ29u&#10;dGVudF9UeXBlc10ueG1sUEsBAi0AFAAGAAgAAAAhADj9If/WAAAAlAEAAAsAAAAAAAAAAAAAAAAA&#10;LwEAAF9yZWxzLy5yZWxzUEsBAi0AFAAGAAgAAAAhAKvUpi9qAgAAygQAAA4AAAAAAAAAAAAAAAAA&#10;LgIAAGRycy9lMm9Eb2MueG1sUEsBAi0AFAAGAAgAAAAhAJdqgIngAAAACQEAAA8AAAAAAAAAAAAA&#10;AAAAxAQAAGRycy9kb3ducmV2LnhtbFBLBQYAAAAABAAEAPMAAADRBQAAAAA=&#10;" fillcolor="#f2b63c" stroked="f" strokeweight="1pt"/>
          </w:pict>
        </mc:Fallback>
      </mc:AlternateContent>
    </w:r>
    <w:r w:rsidR="004E02D0">
      <w:rPr>
        <w:noProof/>
        <w:lang w:val="en-US"/>
      </w:rPr>
      <mc:AlternateContent>
        <mc:Choice Requires="wps">
          <w:drawing>
            <wp:anchor distT="0" distB="0" distL="114300" distR="114300" simplePos="0" relativeHeight="251669504" behindDoc="0" locked="0" layoutInCell="1" allowOverlap="1" wp14:anchorId="3AB2C3FD" wp14:editId="7F7B9E5D">
              <wp:simplePos x="0" y="0"/>
              <wp:positionH relativeFrom="column">
                <wp:posOffset>975360</wp:posOffset>
              </wp:positionH>
              <wp:positionV relativeFrom="paragraph">
                <wp:posOffset>212725</wp:posOffset>
              </wp:positionV>
              <wp:extent cx="1935480" cy="107315"/>
              <wp:effectExtent l="0" t="0" r="0" b="0"/>
              <wp:wrapNone/>
              <wp:docPr id="19" name="Rectangle 19"/>
              <wp:cNvGraphicFramePr/>
              <a:graphic xmlns:a="http://schemas.openxmlformats.org/drawingml/2006/main">
                <a:graphicData uri="http://schemas.microsoft.com/office/word/2010/wordprocessingShape">
                  <wps:wsp>
                    <wps:cNvSpPr/>
                    <wps:spPr>
                      <a:xfrm>
                        <a:off x="0" y="0"/>
                        <a:ext cx="1935480" cy="107315"/>
                      </a:xfrm>
                      <a:prstGeom prst="rect">
                        <a:avLst/>
                      </a:prstGeom>
                      <a:solidFill>
                        <a:srgbClr val="29BCB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C64307" id="Rectangle 19" o:spid="_x0000_s1026" style="position:absolute;margin-left:76.8pt;margin-top:16.75pt;width:152.4pt;height: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KfpawIAAMoEAAAOAAAAZHJzL2Uyb0RvYy54bWysVE1v2zAMvQ/YfxB0X22n6doYdYosXYcB&#10;RVusHXpmZMkWoK9JSpzu14+SnbbrdhqWg0KKDB/59Jjzi71WZMd9kNY0tDoqKeGG2VaarqHfH64+&#10;nFESIpgWlDW8oU880Ivl+3fng6v5zPZWtdwTLGJCPbiG9jG6uigC67mGcGQdNxgU1muI6PquaD0M&#10;WF2rYlaWH4vB+tZ5y3gIeHs5Buky1xeCs3grROCRqIZibzGfPp+bdBbLc6g7D66XbGoD/qELDdIg&#10;6HOpS4hAtl7+UUpL5m2wIh4xqwsrhGQ8z4DTVOWbae57cDzPguQE90xT+H9l2c3uzhPZ4tstKDGg&#10;8Y2+IWtgOsUJ3iFBgws15t27Oz95Ac007V54nb5xDrLPpD49k8r3kTC8rBbHJ/Mz5J5hrCpPj6uT&#10;VLR4+bXzIX7hVpNkNNQjfOYSdtchjqmHlAQWrJLtlVQqO77brJUnO8AHni0+rT99nqr/lqYMGRB9&#10;dlqmRgCFJhRENLXD0YPpKAHVoYJZ9Bnb2ISA4FAn7EsI/YiRyyYIqLWMqF0ldUPPyvSZkJVJUZ7V&#10;N02QKBxJS9bGtk/IurejHINjVxJBriHEO/CoP2wSdyre4iGUxc7tZFHSW//zb/cpH2WBUUoG1DNO&#10;9WMLnlOivhoUzKKaz9MCZGd+cjpDx7+ObF5HzFavLTJa4fY6ls2UH9XBFN7qR1y9VULFEBiG2CN/&#10;k7OO457h8jK+WuU0FL2DeG3uHUvFD/Q+7B/Bu+n9Iyrnxh60D/UbGYy56ZfGrrbRCpk18sIrais5&#10;uDBZZdNyp4187eesl7+g5S8AAAD//wMAUEsDBBQABgAIAAAAIQBPPRww3wAAAAkBAAAPAAAAZHJz&#10;L2Rvd25yZXYueG1sTI/RSsNAEEXfBf9hGcE3u2mTlBCzKbWgIIhg6gdss2MSzM6G7KZJ/XrHJ/t4&#10;mcO9Z4rdYntxxtF3jhSsVxEIpNqZjhoFn8fnhwyED5qM7h2hggt62JW3N4XOjZvpA89VaASXkM+1&#10;gjaEIZfS1y1a7VduQOLblxutDhzHRppRz1xue7mJoq20uiNeaPWAhxbr72qyCl4Pm8Yd99X8M4T1&#10;9PI+v12eZKbU/d2yfwQRcAn/MPzpszqU7HRyExkves5pvGVUQRynIBhI0iwBcVKQRgnIspDXH5S/&#10;AAAA//8DAFBLAQItABQABgAIAAAAIQC2gziS/gAAAOEBAAATAAAAAAAAAAAAAAAAAAAAAABbQ29u&#10;dGVudF9UeXBlc10ueG1sUEsBAi0AFAAGAAgAAAAhADj9If/WAAAAlAEAAAsAAAAAAAAAAAAAAAAA&#10;LwEAAF9yZWxzLy5yZWxzUEsBAi0AFAAGAAgAAAAhAObYp+lrAgAAygQAAA4AAAAAAAAAAAAAAAAA&#10;LgIAAGRycy9lMm9Eb2MueG1sUEsBAi0AFAAGAAgAAAAhAE89HDDfAAAACQEAAA8AAAAAAAAAAAAA&#10;AAAAxQQAAGRycy9kb3ducmV2LnhtbFBLBQYAAAAABAAEAPMAAADRBQAAAAA=&#10;" fillcolor="#29bcbe"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77BF3" w14:textId="2CE2C5D1" w:rsidR="005F41B9" w:rsidRDefault="005F41B9">
    <w:pPr>
      <w:pStyle w:val="Footer"/>
      <w:jc w:val="right"/>
    </w:pPr>
    <w:bookmarkStart w:id="4" w:name="_Hlk79054283"/>
  </w:p>
  <w:p w14:paraId="3084AD26" w14:textId="71CDB60C" w:rsidR="004E02D0" w:rsidRPr="004B43AF" w:rsidRDefault="004E02D0" w:rsidP="004E02D0">
    <w:pPr>
      <w:pStyle w:val="Footer"/>
      <w:tabs>
        <w:tab w:val="clear" w:pos="4680"/>
        <w:tab w:val="clear" w:pos="9360"/>
        <w:tab w:val="left" w:pos="5505"/>
      </w:tabs>
      <w:rPr>
        <w:sz w:val="6"/>
        <w:szCs w:val="6"/>
        <w:lang w:val="fr-CA"/>
      </w:rPr>
    </w:pPr>
    <w:r>
      <w:rPr>
        <w:noProof/>
        <w:sz w:val="6"/>
        <w:szCs w:val="6"/>
        <w:lang w:val="en-US"/>
      </w:rPr>
      <mc:AlternateContent>
        <mc:Choice Requires="wps">
          <w:drawing>
            <wp:anchor distT="0" distB="0" distL="114300" distR="114300" simplePos="0" relativeHeight="251661312" behindDoc="0" locked="0" layoutInCell="1" allowOverlap="1" wp14:anchorId="62D3D800" wp14:editId="741265D8">
              <wp:simplePos x="0" y="0"/>
              <wp:positionH relativeFrom="column">
                <wp:posOffset>5137</wp:posOffset>
              </wp:positionH>
              <wp:positionV relativeFrom="paragraph">
                <wp:posOffset>-17780</wp:posOffset>
              </wp:positionV>
              <wp:extent cx="5943600" cy="0"/>
              <wp:effectExtent l="0" t="0" r="12700" b="12700"/>
              <wp:wrapNone/>
              <wp:docPr id="3"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9E9F9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5C786C"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1.4pt" to="468.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aa3gEAAA0EAAAOAAAAZHJzL2Uyb0RvYy54bWysU02P0zAQvSPxHyzfadIuXUjUdA/dLRcE&#10;Fbv8ANexE0v+0tg06b9n7LTZFayEQFyc2DPvzbw39uZuNJqcBATlbEOXi5ISYblrle0a+v1p/+4j&#10;JSEy2zLtrGjoWQR6t337ZjP4Wqxc73QrgCCJDfXgG9rH6OuiCLwXhoWF88JiUDowLOIWuqIFNiC7&#10;0cWqLG+LwUHrwXERAp7eT0G6zfxSCh6/ShlEJLqh2FvMK+T1mNZiu2F1B8z3il/aYP/QhWHKYtGZ&#10;6p5FRn6A+o3KKA4uOBkX3JnCSam4yBpQzbL8Rc1jz7zIWtCc4Gebwv+j5V9OByCqbegNJZYZHNFj&#10;BKa6PpKdsxYNdEA+JJ8GH2pM39kDXHbBHyCJHiWY9EU5ZMzenmdvxRgJx8N19f7mtsQR8GuseAZ6&#10;CPGTcIakn4ZqZZNsVrPT5xCxGKZeU9KxtmRoaLVerXNWcFq1e6V1igXojjsN5MRw4tVDta8eUvPI&#10;8CINd9riYZI0ich/8azFxP9NSDQF215OFdJ1FDMt41zYuLzwaovZCSaxhRlY/hl4yU9Qka/q34Bn&#10;RK7sbJzBRlkHr1WP47VlOeVfHZh0JwuOrj3n8WZr8M5l5y7vI13ql/sMf37F258AAAD//wMAUEsD&#10;BBQABgAIAAAAIQCizTSC2AAAAAYBAAAPAAAAZHJzL2Rvd25yZXYueG1sTI7NTsMwEITvSLyDtUjc&#10;WocAAUKcCiHRAxdEwgM48TYJxOso3rbh7VnEgZ72Z0YzX7FZ/KgOOMchkIGrdQIKqQ1uoM7AR/2y&#10;ugcV2ZKzYyA08I0RNuX5WWFzF470joeKOyUhFHNroGeecq1j26O3cR0mJNF2YfaW5Zw77WZ7lHA/&#10;6jRJMu3tQNLQ2wmfe2y/qr03wHFrsdreNelbvbu9ST8zrtNXYy4vlqdHUIwL/5vhF1/QoRSmJuzJ&#10;RTUaEG42sEplivpwncnS/D10WehT/PIHAAD//wMAUEsBAi0AFAAGAAgAAAAhALaDOJL+AAAA4QEA&#10;ABMAAAAAAAAAAAAAAAAAAAAAAFtDb250ZW50X1R5cGVzXS54bWxQSwECLQAUAAYACAAAACEAOP0h&#10;/9YAAACUAQAACwAAAAAAAAAAAAAAAAAvAQAAX3JlbHMvLnJlbHNQSwECLQAUAAYACAAAACEAaIy2&#10;mt4BAAANBAAADgAAAAAAAAAAAAAAAAAuAgAAZHJzL2Uyb0RvYy54bWxQSwECLQAUAAYACAAAACEA&#10;os00gtgAAAAGAQAADwAAAAAAAAAAAAAAAAA4BAAAZHJzL2Rvd25yZXYueG1sUEsFBgAAAAAEAAQA&#10;8wAAAD0FAAAAAA==&#10;" strokecolor="#9e9f9e">
              <v:stroke joinstyle="miter"/>
            </v:line>
          </w:pict>
        </mc:Fallback>
      </mc:AlternateContent>
    </w:r>
    <w:r>
      <w:rPr>
        <w:sz w:val="6"/>
        <w:szCs w:val="6"/>
        <w:lang w:val="fr-CA"/>
      </w:rPr>
      <w:tab/>
    </w:r>
  </w:p>
  <w:p w14:paraId="6CF35129" w14:textId="4388485C" w:rsidR="004E02D0" w:rsidRPr="00893379" w:rsidRDefault="004E02D0" w:rsidP="004E02D0">
    <w:pPr>
      <w:pStyle w:val="Footer"/>
      <w:jc w:val="right"/>
      <w:rPr>
        <w:noProof/>
        <w:sz w:val="18"/>
        <w:szCs w:val="18"/>
        <w:lang w:val="fr-FR"/>
      </w:rPr>
    </w:pPr>
    <w:r w:rsidRPr="00DF6499">
      <w:rPr>
        <w:sz w:val="18"/>
        <w:szCs w:val="18"/>
      </w:rPr>
      <w:fldChar w:fldCharType="begin"/>
    </w:r>
    <w:r w:rsidRPr="00DF6499">
      <w:rPr>
        <w:sz w:val="18"/>
        <w:szCs w:val="18"/>
        <w:lang w:val="fr-CA"/>
      </w:rPr>
      <w:instrText xml:space="preserve"> PAGE </w:instrText>
    </w:r>
    <w:r w:rsidRPr="00DF6499">
      <w:rPr>
        <w:sz w:val="18"/>
        <w:szCs w:val="18"/>
      </w:rPr>
      <w:fldChar w:fldCharType="separate"/>
    </w:r>
    <w:r w:rsidR="00533368">
      <w:rPr>
        <w:noProof/>
        <w:sz w:val="18"/>
        <w:szCs w:val="18"/>
        <w:lang w:val="fr-CA"/>
      </w:rPr>
      <w:t>1</w:t>
    </w:r>
    <w:r w:rsidRPr="00DF6499">
      <w:rPr>
        <w:sz w:val="18"/>
        <w:szCs w:val="18"/>
      </w:rPr>
      <w:fldChar w:fldCharType="end"/>
    </w:r>
    <w:r w:rsidRPr="00DF6499">
      <w:rPr>
        <w:sz w:val="18"/>
        <w:szCs w:val="18"/>
        <w:lang w:val="fr-CA"/>
      </w:rPr>
      <w:t>/</w:t>
    </w:r>
    <w:r w:rsidRPr="00DF6499">
      <w:rPr>
        <w:noProof/>
        <w:sz w:val="18"/>
        <w:szCs w:val="18"/>
      </w:rPr>
      <w:fldChar w:fldCharType="begin"/>
    </w:r>
    <w:r w:rsidRPr="00DF6499">
      <w:rPr>
        <w:noProof/>
        <w:sz w:val="18"/>
        <w:szCs w:val="18"/>
        <w:lang w:val="fr-CA"/>
      </w:rPr>
      <w:instrText xml:space="preserve"> NUMPAGES  </w:instrText>
    </w:r>
    <w:r w:rsidRPr="00DF6499">
      <w:rPr>
        <w:noProof/>
        <w:sz w:val="18"/>
        <w:szCs w:val="18"/>
      </w:rPr>
      <w:fldChar w:fldCharType="separate"/>
    </w:r>
    <w:r w:rsidR="00533368">
      <w:rPr>
        <w:noProof/>
        <w:sz w:val="18"/>
        <w:szCs w:val="18"/>
        <w:lang w:val="fr-CA"/>
      </w:rPr>
      <w:t>17</w:t>
    </w:r>
    <w:r w:rsidRPr="00DF6499">
      <w:rPr>
        <w:noProof/>
        <w:sz w:val="18"/>
        <w:szCs w:val="18"/>
      </w:rPr>
      <w:fldChar w:fldCharType="end"/>
    </w:r>
  </w:p>
  <w:bookmarkEnd w:id="4"/>
  <w:p w14:paraId="58D6501E" w14:textId="057FA7A7" w:rsidR="004E02D0" w:rsidRDefault="004E02D0">
    <w:pPr>
      <w:pStyle w:val="Footer"/>
    </w:pPr>
    <w:r>
      <w:rPr>
        <w:noProof/>
        <w:lang w:val="en-US"/>
      </w:rPr>
      <mc:AlternateContent>
        <mc:Choice Requires="wps">
          <w:drawing>
            <wp:anchor distT="0" distB="0" distL="114300" distR="114300" simplePos="0" relativeHeight="251665408" behindDoc="0" locked="0" layoutInCell="1" allowOverlap="1" wp14:anchorId="00D9F440" wp14:editId="447BFA91">
              <wp:simplePos x="0" y="0"/>
              <wp:positionH relativeFrom="column">
                <wp:posOffset>4842510</wp:posOffset>
              </wp:positionH>
              <wp:positionV relativeFrom="paragraph">
                <wp:posOffset>210820</wp:posOffset>
              </wp:positionV>
              <wp:extent cx="2003425" cy="97155"/>
              <wp:effectExtent l="0" t="0" r="3175" b="4445"/>
              <wp:wrapNone/>
              <wp:docPr id="18" name="Rectangle 18"/>
              <wp:cNvGraphicFramePr/>
              <a:graphic xmlns:a="http://schemas.openxmlformats.org/drawingml/2006/main">
                <a:graphicData uri="http://schemas.microsoft.com/office/word/2010/wordprocessingShape">
                  <wps:wsp>
                    <wps:cNvSpPr/>
                    <wps:spPr>
                      <a:xfrm>
                        <a:off x="0" y="0"/>
                        <a:ext cx="2003425" cy="97155"/>
                      </a:xfrm>
                      <a:prstGeom prst="rect">
                        <a:avLst/>
                      </a:prstGeom>
                      <a:solidFill>
                        <a:srgbClr val="A135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F5F631" id="Rectangle 18" o:spid="_x0000_s1026" style="position:absolute;margin-left:381.3pt;margin-top:16.6pt;width:157.7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uGAlgIAAIYFAAAOAAAAZHJzL2Uyb0RvYy54bWysVFFPGzEMfp+0/xDlfVyvtAMqrqiCMU1C&#10;gICJ5zSX9CLl4ixJe+1+/Zzk7mAM7WFaH65xbH+2v9g+v9i3muyE8wpMRcujCSXCcKiV2VT0+9P1&#10;p1NKfGCmZhqMqOhBeHqx/PjhvLMLMYUGdC0cQRDjF52taBOCXRSF541omT8CKwwqJbiWBRTdpqgd&#10;6xC91cV0MvlcdOBq64AL7/H2KivpMuFLKXi4k9KLQHRFMbeQvi591/FbLM/ZYuOYbRTv02D/kEXL&#10;lMGgI9QVC4xsnfoDqlXcgQcZjji0BUipuEg1YDXl5E01jw2zItWC5Hg70uT/Hyy/3d07omp8O3wp&#10;w1p8owdkjZmNFgTvkKDO+gXaPdp710sej7HavXRt/Mc6yD6RehhJFftAOF7iKx3PpnNKOOrOTsr5&#10;PGIWL87W+fBVQEvioaIOoycq2e7Gh2w6mMRYHrSqr5XWSXCb9aV2ZMfwfVfl8fzkS4/+m5k20dhA&#10;dMuI8aaIheVS0ikctIh22jwIiZzE5FMmqRvFGIdxLkwos6phtcjh5xP8DdFj/0aPVGkCjMgS44/Y&#10;PcBgmUEG7Jxlbx9dRWrm0Xnyt8Sy8+iRIoMJo3OrDLj3ADRW1UfO9gNJmZrI0hrqA3aMgzxK3vJr&#10;he92w3y4Zw5nB6cM90G4w4/U0FUU+hMlDbif791He2xp1FLS4SxW1P/YMico0d8MNvtZOZvF4U3C&#10;bH4yRcG91qxfa8y2vQRshxI3j+XpGO2DHo7SQfuMa2MVo6KKGY6xK8qDG4TLkHcELh4uVqtkhgNr&#10;Wbgxj5ZH8Mhq7Mun/TNztm/egF1/C8PcssWbHs620dPAahtAqtTgL7z2fOOwp8bpF1PcJq/lZPWy&#10;Ppe/AAAA//8DAFBLAwQUAAYACAAAACEAxf4cB98AAAAKAQAADwAAAGRycy9kb3ducmV2LnhtbEyP&#10;QU7DMBBF90jcwRokdtRuStMoZFJFlboChCg9gBsPSdTYDrbTpLfHXcFy9J/+f1NsZ92zCznfWYOw&#10;XAhgZGqrOtMgHL/2TxkwH6RRsreGEK7kYVve3xUyV3Yyn3Q5hIbFEuNzidCGMOSc+7olLf3CDmRi&#10;9m2dliGeruHKySmW654nQqRcy87EhVYOtGupPh9GjUDr5m0/XY+vP+Puo3LvlegGd0Z8fJirF2CB&#10;5vAHw00/qkMZnU52NMqzHmGTJmlEEVarBNgNEJtsCeyE8JytgZcF//9C+QsAAP//AwBQSwECLQAU&#10;AAYACAAAACEAtoM4kv4AAADhAQAAEwAAAAAAAAAAAAAAAAAAAAAAW0NvbnRlbnRfVHlwZXNdLnht&#10;bFBLAQItABQABgAIAAAAIQA4/SH/1gAAAJQBAAALAAAAAAAAAAAAAAAAAC8BAABfcmVscy8ucmVs&#10;c1BLAQItABQABgAIAAAAIQAU3uGAlgIAAIYFAAAOAAAAAAAAAAAAAAAAAC4CAABkcnMvZTJvRG9j&#10;LnhtbFBLAQItABQABgAIAAAAIQDF/hwH3wAAAAoBAAAPAAAAAAAAAAAAAAAAAPAEAABkcnMvZG93&#10;bnJldi54bWxQSwUGAAAAAAQABADzAAAA/AUAAAAA&#10;" fillcolor="#a1357e" stroked="f" strokeweight="1pt"/>
          </w:pict>
        </mc:Fallback>
      </mc:AlternateContent>
    </w:r>
    <w:r>
      <w:rPr>
        <w:noProof/>
        <w:lang w:val="en-US"/>
      </w:rPr>
      <mc:AlternateContent>
        <mc:Choice Requires="wps">
          <w:drawing>
            <wp:anchor distT="0" distB="0" distL="114300" distR="114300" simplePos="0" relativeHeight="251664384" behindDoc="0" locked="0" layoutInCell="1" allowOverlap="1" wp14:anchorId="634852CF" wp14:editId="689DB519">
              <wp:simplePos x="0" y="0"/>
              <wp:positionH relativeFrom="column">
                <wp:posOffset>2910840</wp:posOffset>
              </wp:positionH>
              <wp:positionV relativeFrom="paragraph">
                <wp:posOffset>212725</wp:posOffset>
              </wp:positionV>
              <wp:extent cx="1935480" cy="107315"/>
              <wp:effectExtent l="0" t="0" r="0" b="0"/>
              <wp:wrapNone/>
              <wp:docPr id="5" name="Rectangle 5"/>
              <wp:cNvGraphicFramePr/>
              <a:graphic xmlns:a="http://schemas.openxmlformats.org/drawingml/2006/main">
                <a:graphicData uri="http://schemas.microsoft.com/office/word/2010/wordprocessingShape">
                  <wps:wsp>
                    <wps:cNvSpPr/>
                    <wps:spPr>
                      <a:xfrm>
                        <a:off x="0" y="0"/>
                        <a:ext cx="1935480" cy="107315"/>
                      </a:xfrm>
                      <a:prstGeom prst="rect">
                        <a:avLst/>
                      </a:prstGeom>
                      <a:solidFill>
                        <a:srgbClr val="F2B6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FD924B" id="Rectangle 5" o:spid="_x0000_s1026" style="position:absolute;margin-left:229.2pt;margin-top:16.75pt;width:152.4pt;height: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VamQIAAIUFAAAOAAAAZHJzL2Uyb0RvYy54bWysVEtv2zAMvg/YfxB0X22nSR9BnSJLkWFA&#10;sRZth54VWYoFyKImKXGyXz9KfrTrih2G5aCIIvmR/Ezy6vrQaLIXziswJS1OckqE4VApsy3p96f1&#10;pwtKfGCmYhqMKOlReHq9+PjhqrVzMYEadCUcQRDj560taR2CnWeZ57VomD8BKwwqJbiGBRTdNqsc&#10;axG90dkkz8+yFlxlHXDhPb7edEq6SPhSCh7upPQiEF1SzC2k06VzE89sccXmW8dsrXifBvuHLBqm&#10;DAYdoW5YYGTn1B9QjeIOPMhwwqHJQErFRaoBqynyN9U81syKVAuS4+1Ik/9/sPzb/t4RVZV0Rolh&#10;DX6iBySNma0WZBbpaa2fo9WjvXe95PEaaz1I18R/rIIcEqXHkVJxCITjY3F5OpteIPMcdUV+flok&#10;0OzF2zofvghoSLyU1GH0xCTb3/qAEdF0MInBPGhVrZXWSXDbzUo7smf4edeTz2enq5gyuvxmpk00&#10;NhDdOnV8yWJlXS3pFo5aRDttHoRESjD7ScokNaMY4zDOhQlFp6pZJbrwsxx/Q/TYvtEj5ZIAI7LE&#10;+CN2DzBYdiADdpdlbx9dRerl0Tn/W2Kd8+iRIoMJo3OjDLj3ADRW1Ufu7AeSOmoiSxuojtgwDrpJ&#10;8pavFX63W+bDPXM4OvipcR2EOzykhrak0N8oqcH9fO892mNHo5aSFkexpP7HjjlBif5qsNcvi+k0&#10;zm4SprPzCQrutWbzWmN2zQqwHQpcPJana7QPerhKB80zbo1ljIoqZjjGLikPbhBWoVsRuHe4WC6T&#10;Gc6rZeHWPFoewSOrsS+fDs/M2b55A7b9NxjGls3f9HBnGz0NLHcBpEoN/sJrzzfOemqcfi/FZfJa&#10;TlYv23PxCwAA//8DAFBLAwQUAAYACAAAACEAl2qAieAAAAAJAQAADwAAAGRycy9kb3ducmV2Lnht&#10;bEyPQU+DQBCF7yb+h82YeLOLBdqKDI0x6UEvTdEaj1sYWVJ2lrBbwH/vetLj5H1575t8O5tOjDS4&#10;1jLC/SICQVzZuuUG4f1td7cB4bziWnWWCeGbHGyL66tcZbWd+EBj6RsRSthlCkF732dSukqTUW5h&#10;e+KQfdnBKB/OoZH1oKZQbjq5jKKVNKrlsKBVT8+aqnN5MQjlBx8e3PT68un2Z9026+O42x8Rb2/m&#10;p0cQnmb/B8OvflCHIjid7IVrJzqEJN0kAUWI4xREANareAnihJBGCcgil/8/KH4AAAD//wMAUEsB&#10;Ai0AFAAGAAgAAAAhALaDOJL+AAAA4QEAABMAAAAAAAAAAAAAAAAAAAAAAFtDb250ZW50X1R5cGVz&#10;XS54bWxQSwECLQAUAAYACAAAACEAOP0h/9YAAACUAQAACwAAAAAAAAAAAAAAAAAvAQAAX3JlbHMv&#10;LnJlbHNQSwECLQAUAAYACAAAACEAyKKlWpkCAACFBQAADgAAAAAAAAAAAAAAAAAuAgAAZHJzL2Uy&#10;b0RvYy54bWxQSwECLQAUAAYACAAAACEAl2qAieAAAAAJAQAADwAAAAAAAAAAAAAAAADzBAAAZHJz&#10;L2Rvd25yZXYueG1sUEsFBgAAAAAEAAQA8wAAAAAGAAAAAA==&#10;" fillcolor="#f2b63c" stroked="f" strokeweight="1pt"/>
          </w:pict>
        </mc:Fallback>
      </mc:AlternateContent>
    </w:r>
    <w:r>
      <w:rPr>
        <w:noProof/>
        <w:lang w:val="en-US"/>
      </w:rPr>
      <mc:AlternateContent>
        <mc:Choice Requires="wps">
          <w:drawing>
            <wp:anchor distT="0" distB="0" distL="114300" distR="114300" simplePos="0" relativeHeight="251663360" behindDoc="0" locked="0" layoutInCell="1" allowOverlap="1" wp14:anchorId="0539817D" wp14:editId="0A294020">
              <wp:simplePos x="0" y="0"/>
              <wp:positionH relativeFrom="column">
                <wp:posOffset>975360</wp:posOffset>
              </wp:positionH>
              <wp:positionV relativeFrom="paragraph">
                <wp:posOffset>212725</wp:posOffset>
              </wp:positionV>
              <wp:extent cx="1935480" cy="107315"/>
              <wp:effectExtent l="0" t="0" r="0" b="0"/>
              <wp:wrapNone/>
              <wp:docPr id="4" name="Rectangle 4"/>
              <wp:cNvGraphicFramePr/>
              <a:graphic xmlns:a="http://schemas.openxmlformats.org/drawingml/2006/main">
                <a:graphicData uri="http://schemas.microsoft.com/office/word/2010/wordprocessingShape">
                  <wps:wsp>
                    <wps:cNvSpPr/>
                    <wps:spPr>
                      <a:xfrm>
                        <a:off x="0" y="0"/>
                        <a:ext cx="1935480" cy="107315"/>
                      </a:xfrm>
                      <a:prstGeom prst="rect">
                        <a:avLst/>
                      </a:prstGeom>
                      <a:solidFill>
                        <a:srgbClr val="29BC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495661" id="Rectangle 4" o:spid="_x0000_s1026" style="position:absolute;margin-left:76.8pt;margin-top:16.75pt;width:152.4pt;height: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QemAIAAIUFAAAOAAAAZHJzL2Uyb0RvYy54bWysVFFP2zAQfp+0/2D5fSQp7YCKFJUypkkI&#10;EDDx7Dp2E8nxebbbtPv1O9tJYAztYVofXJ/v7ru7L3d3frFvFdkJ6xrQJS2OckqE5lA1elPS70/X&#10;n04pcZ7piinQoqQH4ejF4uOH887MxQRqUJWwBEG0m3empLX3Zp5ljteiZe4IjNColGBb5lG0m6yy&#10;rEP0VmWTPP+cdWArY4EL5/D1KinpIuJLKbi/k9IJT1RJMTcfTxvPdTizxTmbbywzdcP7NNg/ZNGy&#10;RmPQEeqKeUa2tvkDqm24BQfSH3FoM5Cy4SLWgNUU+ZtqHmtmRKwFyXFmpMn9P1h+u7u3pKlKOqVE&#10;sxY/0QOSxvRGCTIN9HTGzdHq0dzbXnJ4DbXupW3DP1ZB9pHSw0ip2HvC8bE4O55NT5F5jroiPzku&#10;ZgE0e/E21vmvAloSLiW1GD0yyXY3zifTwSQEc6Ca6rpRKgp2s14pS3YMP+/k7HJ1+aVH/81M6WCs&#10;IbglxPCShcpSLfHmD0oEO6UfhERKMPtJzCQ2oxjjMM6F9kVS1awSKfwsx98QPbRv8IiVRsCALDH+&#10;iN0DDJYJZMBOWfb2wVXEXh6d878llpxHjxgZtB+d20aDfQ9AYVV95GQ/kJSoCSytoTpgw1hIk+QM&#10;v27wu90w5++ZxdHBT43rwN/hIRV0JYX+RkkN9ud778EeOxq1lHQ4iiV1P7bMCkrUN429flZMp2F2&#10;ozCdnUxQsK8169cavW1XgO1Q4OIxPF6DvVfDVVpon3FrLENUVDHNMXZJubeDsPJpReDe4WK5jGY4&#10;r4b5G/1oeAAPrIa+fNo/M2v65vXY9rcwjC2bv+nhZBs8NSy3HmQTG/yF155vnPXYOP1eCsvktRyt&#10;Xrbn4hcAAAD//wMAUEsDBBQABgAIAAAAIQBPPRww3wAAAAkBAAAPAAAAZHJzL2Rvd25yZXYueG1s&#10;TI/RSsNAEEXfBf9hGcE3u2mTlBCzKbWgIIhg6gdss2MSzM6G7KZJ/XrHJ/t4mcO9Z4rdYntxxtF3&#10;jhSsVxEIpNqZjhoFn8fnhwyED5qM7h2hggt62JW3N4XOjZvpA89VaASXkM+1gjaEIZfS1y1a7Vdu&#10;QOLblxutDhzHRppRz1xue7mJoq20uiNeaPWAhxbr72qyCl4Pm8Yd99X8M4T19PI+v12eZKbU/d2y&#10;fwQRcAn/MPzpszqU7HRyExkves5pvGVUQRynIBhI0iwBcVKQRgnIspDXH5S/AAAA//8DAFBLAQIt&#10;ABQABgAIAAAAIQC2gziS/gAAAOEBAAATAAAAAAAAAAAAAAAAAAAAAABbQ29udGVudF9UeXBlc10u&#10;eG1sUEsBAi0AFAAGAAgAAAAhADj9If/WAAAAlAEAAAsAAAAAAAAAAAAAAAAALwEAAF9yZWxzLy5y&#10;ZWxzUEsBAi0AFAAGAAgAAAAhAOnFVB6YAgAAhQUAAA4AAAAAAAAAAAAAAAAALgIAAGRycy9lMm9E&#10;b2MueG1sUEsBAi0AFAAGAAgAAAAhAE89HDDfAAAACQEAAA8AAAAAAAAAAAAAAAAA8gQAAGRycy9k&#10;b3ducmV2LnhtbFBLBQYAAAAABAAEAPMAAAD+BQAAAAA=&#10;" fillcolor="#29bcbe" stroked="f" strokeweight="1pt"/>
          </w:pict>
        </mc:Fallback>
      </mc:AlternateContent>
    </w:r>
    <w:r>
      <w:rPr>
        <w:noProof/>
        <w:lang w:val="en-US"/>
      </w:rPr>
      <mc:AlternateContent>
        <mc:Choice Requires="wps">
          <w:drawing>
            <wp:anchor distT="0" distB="0" distL="114300" distR="114300" simplePos="0" relativeHeight="251662336" behindDoc="0" locked="0" layoutInCell="1" allowOverlap="1" wp14:anchorId="6B8DC970" wp14:editId="3975C845">
              <wp:simplePos x="0" y="0"/>
              <wp:positionH relativeFrom="column">
                <wp:posOffset>-954505</wp:posOffset>
              </wp:positionH>
              <wp:positionV relativeFrom="paragraph">
                <wp:posOffset>216335</wp:posOffset>
              </wp:positionV>
              <wp:extent cx="1935480" cy="107315"/>
              <wp:effectExtent l="0" t="0" r="0" b="0"/>
              <wp:wrapNone/>
              <wp:docPr id="6" name="Rectangle 6"/>
              <wp:cNvGraphicFramePr/>
              <a:graphic xmlns:a="http://schemas.openxmlformats.org/drawingml/2006/main">
                <a:graphicData uri="http://schemas.microsoft.com/office/word/2010/wordprocessingShape">
                  <wps:wsp>
                    <wps:cNvSpPr/>
                    <wps:spPr>
                      <a:xfrm>
                        <a:off x="0" y="0"/>
                        <a:ext cx="1935480" cy="107315"/>
                      </a:xfrm>
                      <a:prstGeom prst="rect">
                        <a:avLst/>
                      </a:prstGeom>
                      <a:solidFill>
                        <a:srgbClr val="C7D6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3007FB" id="Rectangle 6" o:spid="_x0000_s1026" style="position:absolute;margin-left:-75.15pt;margin-top:17.05pt;width:152.4pt;height: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64lwIAAIUFAAAOAAAAZHJzL2Uyb0RvYy54bWysVMFu2zAMvQ/YPwi6r47TJG2DOkWQIsOA&#10;og3aDj0rshQbkEVNUuJkXz9Kst2uK3YYloMiiuQj+Uzy+ubYKHIQ1tWgC5qfjSgRmkNZ611Bvz+v&#10;v1xS4jzTJVOgRUFPwtGbxedP162ZizFUoEphCYJoN29NQSvvzTzLHK9Ew9wZGKFRKcE2zKNod1lp&#10;WYvojcrGo9Esa8GWxgIXzuHrbVLSRcSXUnD/IKUTnqiCYm4+njae23Bmi2s231lmqpp3abB/yKJh&#10;tcagA9Qt84zsbf0HVFNzCw6kP+PQZCBlzUWsAavJR++qeaqYEbEWJMeZgSb3/2D5/WFjSV0WdEaJ&#10;Zg1+okckjemdEmQW6GmNm6PVk9nYTnJ4DbUepW3CP1ZBjpHS00CpOHrC8TG/Op9OLpF5jrp8dHGe&#10;TwNo9uptrPNfBTQkXApqMXpkkh3unE+mvUkI5kDV5bpWKgp2t10pSw4MP+/q4nY2WXfov5kpHYw1&#10;BLeEGF6yUFmqJd78SYlgp/SjkEgJZj+OmcRmFEMcxrnQPk+qipUihZ+O8NdHD+0bPGKlETAgS4w/&#10;YHcAvWUC6bFTlp19cBWxlwfn0d8SS86DR4wM2g/OTa3BfgSgsKoucrLvSUrUBJa2UJ6wYSykSXKG&#10;r2v8bnfM+Q2zODr4qXEd+Ac8pIK2oNDdKKnA/vzoPdhjR6OWkhZHsaDux55ZQYn6prHXr/LJJMxu&#10;FCbTizEK9q1m+1aj980KsB1yXDyGx2uw96q/SgvNC26NZYiKKqY5xi4o97YXVj6tCNw7XCyX0Qzn&#10;1TB/p58MD+CB1dCXz8cXZk3XvB7b/h76sWXzdz2cbIOnhuXeg6xjg7/y2vGNsx4bp9tLYZm8laPV&#10;6/Zc/AIAAP//AwBQSwMEFAAGAAgAAAAhALQ2+w/fAAAACgEAAA8AAABkcnMvZG93bnJldi54bWxM&#10;j8FOwzAQRO9I/IO1SFxQa4c0EU2zqRASJyQqSrk7sRtHxOsQO234e9wTPa7maeZtuZ1tz0569J0j&#10;hGQpgGlqnOqoRTh8vi6egPkgScnekUb41R621e1NKQvlzvShT/vQslhCvpAIJoSh4Nw3Rlvpl27Q&#10;FLOjG60M8RxbrkZ5juW2549C5NzKjuKCkYN+Mbr53k8WQeTB7dbpw+7t5/Bujl+qy+upQ7y/m583&#10;wIKewz8MF/2oDlV0qt1EyrMeYZFkIo0sQrpKgF2IbJUBqxGyRACvSn79QvUHAAD//wMAUEsBAi0A&#10;FAAGAAgAAAAhALaDOJL+AAAA4QEAABMAAAAAAAAAAAAAAAAAAAAAAFtDb250ZW50X1R5cGVzXS54&#10;bWxQSwECLQAUAAYACAAAACEAOP0h/9YAAACUAQAACwAAAAAAAAAAAAAAAAAvAQAAX3JlbHMvLnJl&#10;bHNQSwECLQAUAAYACAAAACEAU7peuJcCAACFBQAADgAAAAAAAAAAAAAAAAAuAgAAZHJzL2Uyb0Rv&#10;Yy54bWxQSwECLQAUAAYACAAAACEAtDb7D98AAAAKAQAADwAAAAAAAAAAAAAAAADxBAAAZHJzL2Rv&#10;d25yZXYueG1sUEsFBgAAAAAEAAQA8wAAAP0FAAAAAA==&#10;" fillcolor="#c7d64f"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4B72C" w14:textId="77777777" w:rsidR="00417AB8" w:rsidRDefault="00417AB8" w:rsidP="001A4E00">
      <w:pPr>
        <w:spacing w:after="0" w:line="240" w:lineRule="auto"/>
      </w:pPr>
      <w:r>
        <w:separator/>
      </w:r>
    </w:p>
  </w:footnote>
  <w:footnote w:type="continuationSeparator" w:id="0">
    <w:p w14:paraId="19AE2C69" w14:textId="77777777" w:rsidR="00417AB8" w:rsidRDefault="00417AB8" w:rsidP="001A4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E17DF" w14:textId="4C7DA752" w:rsidR="004E02D0" w:rsidRPr="004E02D0" w:rsidRDefault="004E02D0">
    <w:pPr>
      <w:pStyle w:val="Header"/>
      <w:rPr>
        <w:rFonts w:cs="Times New Roman (Body CS)"/>
        <w:color w:val="929292"/>
        <w:spacing w:val="50"/>
        <w:sz w:val="18"/>
        <w:szCs w:val="18"/>
      </w:rPr>
    </w:pPr>
    <w:r>
      <w:rPr>
        <w:rFonts w:cs="Times New Roman (Body CS)"/>
        <w:color w:val="929292"/>
        <w:spacing w:val="50"/>
        <w:sz w:val="18"/>
        <w:szCs w:val="18"/>
      </w:rPr>
      <w:t>É</w:t>
    </w:r>
    <w:r w:rsidRPr="002E4CA9">
      <w:rPr>
        <w:rFonts w:cs="Times New Roman (Body CS)"/>
        <w:color w:val="929292"/>
        <w:spacing w:val="50"/>
        <w:sz w:val="18"/>
        <w:szCs w:val="18"/>
      </w:rPr>
      <w:t xml:space="preserve">COLE DE GESTION </w:t>
    </w:r>
    <w:r w:rsidRPr="002E4CA9">
      <w:rPr>
        <w:rFonts w:cs="Times New Roman (Body CS)"/>
        <w:b/>
        <w:bCs/>
        <w:color w:val="929292"/>
        <w:spacing w:val="50"/>
        <w:sz w:val="18"/>
        <w:szCs w:val="18"/>
      </w:rPr>
      <w:t>TELFER</w:t>
    </w:r>
    <w:r w:rsidRPr="002E4CA9">
      <w:rPr>
        <w:rFonts w:cs="Times New Roman (Body CS)"/>
        <w:color w:val="929292"/>
        <w:spacing w:val="50"/>
        <w:sz w:val="18"/>
        <w:szCs w:val="18"/>
      </w:rPr>
      <w:t xml:space="preserve"> SCHOOL OF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28CBF" w14:textId="16665FE4" w:rsidR="002640CC" w:rsidRDefault="00672C00" w:rsidP="00BB086B">
    <w:pPr>
      <w:pStyle w:val="Header"/>
      <w:rPr>
        <w:rFonts w:cs="Times New Roman (Body CS)"/>
        <w:color w:val="929292"/>
        <w:spacing w:val="50"/>
        <w:sz w:val="18"/>
        <w:szCs w:val="18"/>
      </w:rPr>
    </w:pPr>
    <w:r>
      <w:rPr>
        <w:noProof/>
        <w:lang w:val="en-US"/>
      </w:rPr>
      <w:drawing>
        <wp:anchor distT="0" distB="0" distL="114300" distR="114300" simplePos="0" relativeHeight="251659264" behindDoc="0" locked="0" layoutInCell="1" allowOverlap="1" wp14:anchorId="4DFD7D13" wp14:editId="742B98F6">
          <wp:simplePos x="0" y="0"/>
          <wp:positionH relativeFrom="margin">
            <wp:posOffset>-76200</wp:posOffset>
          </wp:positionH>
          <wp:positionV relativeFrom="paragraph">
            <wp:posOffset>-78740</wp:posOffset>
          </wp:positionV>
          <wp:extent cx="1600200" cy="417443"/>
          <wp:effectExtent l="0" t="0" r="0" b="1905"/>
          <wp:wrapNone/>
          <wp:docPr id="1" name="Picture 1" descr="Logo Telfer" title="Logo Tel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ferSimple_Black.eps"/>
                  <pic:cNvPicPr/>
                </pic:nvPicPr>
                <pic:blipFill>
                  <a:blip r:embed="rId1">
                    <a:extLst>
                      <a:ext uri="{28A0092B-C50C-407E-A947-70E740481C1C}">
                        <a14:useLocalDpi xmlns:a14="http://schemas.microsoft.com/office/drawing/2010/main" val="0"/>
                      </a:ext>
                    </a:extLst>
                  </a:blip>
                  <a:stretch>
                    <a:fillRect/>
                  </a:stretch>
                </pic:blipFill>
                <pic:spPr>
                  <a:xfrm>
                    <a:off x="0" y="0"/>
                    <a:ext cx="1607748" cy="419412"/>
                  </a:xfrm>
                  <a:prstGeom prst="rect">
                    <a:avLst/>
                  </a:prstGeom>
                </pic:spPr>
              </pic:pic>
            </a:graphicData>
          </a:graphic>
          <wp14:sizeRelH relativeFrom="page">
            <wp14:pctWidth>0</wp14:pctWidth>
          </wp14:sizeRelH>
          <wp14:sizeRelV relativeFrom="page">
            <wp14:pctHeight>0</wp14:pctHeight>
          </wp14:sizeRelV>
        </wp:anchor>
      </w:drawing>
    </w:r>
  </w:p>
  <w:p w14:paraId="60A06EBE" w14:textId="0EDEDA38" w:rsidR="00BB086B" w:rsidRPr="002E4CA9" w:rsidRDefault="00533368" w:rsidP="00BB086B">
    <w:pPr>
      <w:pStyle w:val="Header"/>
      <w:rPr>
        <w:rFonts w:cs="Times New Roman (Body CS)"/>
        <w:color w:val="929292"/>
        <w:spacing w:val="5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CE9A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D427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B466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467A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805C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3CCD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26E2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B6BD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6ED0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EE6D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873B6"/>
    <w:multiLevelType w:val="hybridMultilevel"/>
    <w:tmpl w:val="DF463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89A3915"/>
    <w:multiLevelType w:val="hybridMultilevel"/>
    <w:tmpl w:val="2340B25C"/>
    <w:lvl w:ilvl="0" w:tplc="ED4C1E06">
      <w:numFmt w:val="bullet"/>
      <w:lvlText w:val="•"/>
      <w:lvlJc w:val="left"/>
      <w:pPr>
        <w:ind w:left="720" w:hanging="360"/>
      </w:pPr>
      <w:rPr>
        <w:rFonts w:ascii="Calibri Light" w:eastAsiaTheme="minorHAns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F335536"/>
    <w:multiLevelType w:val="hybridMultilevel"/>
    <w:tmpl w:val="9EB63A42"/>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491755"/>
    <w:multiLevelType w:val="hybridMultilevel"/>
    <w:tmpl w:val="AF3E6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E4F6874"/>
    <w:multiLevelType w:val="hybridMultilevel"/>
    <w:tmpl w:val="E3446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1073867"/>
    <w:multiLevelType w:val="hybridMultilevel"/>
    <w:tmpl w:val="14C07CDA"/>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23EA7"/>
    <w:multiLevelType w:val="hybridMultilevel"/>
    <w:tmpl w:val="C05ACFE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2DC93C26"/>
    <w:multiLevelType w:val="hybridMultilevel"/>
    <w:tmpl w:val="7D8247AA"/>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EB06517"/>
    <w:multiLevelType w:val="hybridMultilevel"/>
    <w:tmpl w:val="BD54C8EC"/>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27119"/>
    <w:multiLevelType w:val="hybridMultilevel"/>
    <w:tmpl w:val="32D8E214"/>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F4E9F"/>
    <w:multiLevelType w:val="hybridMultilevel"/>
    <w:tmpl w:val="A6A45C00"/>
    <w:lvl w:ilvl="0" w:tplc="38B876C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42335AA"/>
    <w:multiLevelType w:val="hybridMultilevel"/>
    <w:tmpl w:val="044AE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CAB141D"/>
    <w:multiLevelType w:val="hybridMultilevel"/>
    <w:tmpl w:val="94FE7E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CF1090C"/>
    <w:multiLevelType w:val="hybridMultilevel"/>
    <w:tmpl w:val="6CDA7948"/>
    <w:lvl w:ilvl="0" w:tplc="CD4EC8E6">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5522A2"/>
    <w:multiLevelType w:val="hybridMultilevel"/>
    <w:tmpl w:val="955EA232"/>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86E7B"/>
    <w:multiLevelType w:val="hybridMultilevel"/>
    <w:tmpl w:val="512EA2C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B743F0F"/>
    <w:multiLevelType w:val="hybridMultilevel"/>
    <w:tmpl w:val="B498A6D6"/>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8E4101"/>
    <w:multiLevelType w:val="hybridMultilevel"/>
    <w:tmpl w:val="2834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305B7"/>
    <w:multiLevelType w:val="hybridMultilevel"/>
    <w:tmpl w:val="AAB0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5E523F"/>
    <w:multiLevelType w:val="hybridMultilevel"/>
    <w:tmpl w:val="FE7EB5C4"/>
    <w:lvl w:ilvl="0" w:tplc="8EB413EC">
      <w:start w:val="1"/>
      <w:numFmt w:val="bullet"/>
      <w:lvlText w:val=""/>
      <w:lvlJc w:val="left"/>
      <w:pPr>
        <w:ind w:left="720" w:hanging="360"/>
      </w:pPr>
      <w:rPr>
        <w:rFonts w:ascii="Symbol" w:hAnsi="Symbol" w:hint="default"/>
      </w:rPr>
    </w:lvl>
    <w:lvl w:ilvl="1" w:tplc="BEFA213C">
      <w:start w:val="1"/>
      <w:numFmt w:val="bullet"/>
      <w:lvlText w:val="o"/>
      <w:lvlJc w:val="left"/>
      <w:pPr>
        <w:ind w:left="1440" w:hanging="360"/>
      </w:pPr>
      <w:rPr>
        <w:rFonts w:ascii="Courier New" w:hAnsi="Courier New" w:cs="Times New Roman" w:hint="default"/>
      </w:rPr>
    </w:lvl>
    <w:lvl w:ilvl="2" w:tplc="6A72FE90">
      <w:start w:val="1"/>
      <w:numFmt w:val="bullet"/>
      <w:lvlText w:val=""/>
      <w:lvlJc w:val="left"/>
      <w:pPr>
        <w:ind w:left="2160" w:hanging="360"/>
      </w:pPr>
      <w:rPr>
        <w:rFonts w:ascii="Wingdings" w:hAnsi="Wingdings" w:hint="default"/>
      </w:rPr>
    </w:lvl>
    <w:lvl w:ilvl="3" w:tplc="764A5CA8">
      <w:start w:val="1"/>
      <w:numFmt w:val="bullet"/>
      <w:lvlText w:val=""/>
      <w:lvlJc w:val="left"/>
      <w:pPr>
        <w:ind w:left="2880" w:hanging="360"/>
      </w:pPr>
      <w:rPr>
        <w:rFonts w:ascii="Symbol" w:hAnsi="Symbol" w:hint="default"/>
      </w:rPr>
    </w:lvl>
    <w:lvl w:ilvl="4" w:tplc="09F664D6">
      <w:start w:val="1"/>
      <w:numFmt w:val="bullet"/>
      <w:lvlText w:val="o"/>
      <w:lvlJc w:val="left"/>
      <w:pPr>
        <w:ind w:left="3600" w:hanging="360"/>
      </w:pPr>
      <w:rPr>
        <w:rFonts w:ascii="Courier New" w:hAnsi="Courier New" w:cs="Times New Roman" w:hint="default"/>
      </w:rPr>
    </w:lvl>
    <w:lvl w:ilvl="5" w:tplc="E5DCBADC">
      <w:start w:val="1"/>
      <w:numFmt w:val="bullet"/>
      <w:lvlText w:val=""/>
      <w:lvlJc w:val="left"/>
      <w:pPr>
        <w:ind w:left="4320" w:hanging="360"/>
      </w:pPr>
      <w:rPr>
        <w:rFonts w:ascii="Wingdings" w:hAnsi="Wingdings" w:hint="default"/>
      </w:rPr>
    </w:lvl>
    <w:lvl w:ilvl="6" w:tplc="3A2C2FE6">
      <w:start w:val="1"/>
      <w:numFmt w:val="bullet"/>
      <w:lvlText w:val=""/>
      <w:lvlJc w:val="left"/>
      <w:pPr>
        <w:ind w:left="5040" w:hanging="360"/>
      </w:pPr>
      <w:rPr>
        <w:rFonts w:ascii="Symbol" w:hAnsi="Symbol" w:hint="default"/>
      </w:rPr>
    </w:lvl>
    <w:lvl w:ilvl="7" w:tplc="F1084CCE">
      <w:start w:val="1"/>
      <w:numFmt w:val="bullet"/>
      <w:lvlText w:val="o"/>
      <w:lvlJc w:val="left"/>
      <w:pPr>
        <w:ind w:left="5760" w:hanging="360"/>
      </w:pPr>
      <w:rPr>
        <w:rFonts w:ascii="Courier New" w:hAnsi="Courier New" w:cs="Times New Roman" w:hint="default"/>
      </w:rPr>
    </w:lvl>
    <w:lvl w:ilvl="8" w:tplc="EE18BC16">
      <w:start w:val="1"/>
      <w:numFmt w:val="bullet"/>
      <w:lvlText w:val=""/>
      <w:lvlJc w:val="left"/>
      <w:pPr>
        <w:ind w:left="6480" w:hanging="360"/>
      </w:pPr>
      <w:rPr>
        <w:rFonts w:ascii="Wingdings" w:hAnsi="Wingdings" w:hint="default"/>
      </w:rPr>
    </w:lvl>
  </w:abstractNum>
  <w:abstractNum w:abstractNumId="30" w15:restartNumberingAfterBreak="0">
    <w:nsid w:val="7DFA2F28"/>
    <w:multiLevelType w:val="hybridMultilevel"/>
    <w:tmpl w:val="43301D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8"/>
  </w:num>
  <w:num w:numId="12">
    <w:abstractNumId w:val="27"/>
  </w:num>
  <w:num w:numId="13">
    <w:abstractNumId w:val="23"/>
  </w:num>
  <w:num w:numId="14">
    <w:abstractNumId w:val="16"/>
  </w:num>
  <w:num w:numId="15">
    <w:abstractNumId w:val="17"/>
  </w:num>
  <w:num w:numId="16">
    <w:abstractNumId w:val="20"/>
  </w:num>
  <w:num w:numId="17">
    <w:abstractNumId w:val="11"/>
  </w:num>
  <w:num w:numId="18">
    <w:abstractNumId w:val="25"/>
  </w:num>
  <w:num w:numId="19">
    <w:abstractNumId w:val="10"/>
  </w:num>
  <w:num w:numId="20">
    <w:abstractNumId w:val="14"/>
  </w:num>
  <w:num w:numId="21">
    <w:abstractNumId w:val="30"/>
  </w:num>
  <w:num w:numId="22">
    <w:abstractNumId w:val="21"/>
  </w:num>
  <w:num w:numId="23">
    <w:abstractNumId w:val="13"/>
  </w:num>
  <w:num w:numId="24">
    <w:abstractNumId w:val="29"/>
  </w:num>
  <w:num w:numId="25">
    <w:abstractNumId w:val="22"/>
  </w:num>
  <w:num w:numId="26">
    <w:abstractNumId w:val="12"/>
  </w:num>
  <w:num w:numId="27">
    <w:abstractNumId w:val="26"/>
  </w:num>
  <w:num w:numId="28">
    <w:abstractNumId w:val="15"/>
  </w:num>
  <w:num w:numId="29">
    <w:abstractNumId w:val="24"/>
  </w:num>
  <w:num w:numId="30">
    <w:abstractNumId w:val="1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B8"/>
    <w:rsid w:val="00073110"/>
    <w:rsid w:val="000A5977"/>
    <w:rsid w:val="000D0AF0"/>
    <w:rsid w:val="001A4E00"/>
    <w:rsid w:val="001C0AF6"/>
    <w:rsid w:val="001D72DF"/>
    <w:rsid w:val="002153FC"/>
    <w:rsid w:val="00246464"/>
    <w:rsid w:val="002640CC"/>
    <w:rsid w:val="00276DA4"/>
    <w:rsid w:val="002807C6"/>
    <w:rsid w:val="002E4CA9"/>
    <w:rsid w:val="002F6142"/>
    <w:rsid w:val="003E3BE7"/>
    <w:rsid w:val="00417AB8"/>
    <w:rsid w:val="004E02D0"/>
    <w:rsid w:val="00533368"/>
    <w:rsid w:val="005D188E"/>
    <w:rsid w:val="005F41B9"/>
    <w:rsid w:val="00672C00"/>
    <w:rsid w:val="0072613B"/>
    <w:rsid w:val="00887263"/>
    <w:rsid w:val="008A6835"/>
    <w:rsid w:val="008B2DB0"/>
    <w:rsid w:val="009253B3"/>
    <w:rsid w:val="00934BEC"/>
    <w:rsid w:val="009A6CE9"/>
    <w:rsid w:val="00A1005E"/>
    <w:rsid w:val="00A26E00"/>
    <w:rsid w:val="00A37699"/>
    <w:rsid w:val="00A85311"/>
    <w:rsid w:val="00A9582F"/>
    <w:rsid w:val="00AA05B7"/>
    <w:rsid w:val="00C14F42"/>
    <w:rsid w:val="00CF6027"/>
    <w:rsid w:val="00D95216"/>
    <w:rsid w:val="00E10541"/>
    <w:rsid w:val="00E43BA5"/>
    <w:rsid w:val="00E464F0"/>
    <w:rsid w:val="00F417C4"/>
    <w:rsid w:val="00F72406"/>
    <w:rsid w:val="00FA31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5DE340"/>
  <w15:chartTrackingRefBased/>
  <w15:docId w15:val="{963FE4A3-2039-48FB-BA3B-BD1F2802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699"/>
    <w:pPr>
      <w:spacing w:after="200" w:line="300" w:lineRule="exact"/>
    </w:pPr>
    <w:rPr>
      <w:rFonts w:asciiTheme="majorHAnsi" w:hAnsiTheme="majorHAnsi"/>
      <w:sz w:val="22"/>
    </w:rPr>
  </w:style>
  <w:style w:type="paragraph" w:styleId="Heading1">
    <w:name w:val="heading 1"/>
    <w:basedOn w:val="Normal"/>
    <w:next w:val="Normal"/>
    <w:link w:val="Heading1Char"/>
    <w:uiPriority w:val="9"/>
    <w:qFormat/>
    <w:rsid w:val="001A4E00"/>
    <w:pPr>
      <w:keepNext/>
      <w:keepLines/>
      <w:spacing w:before="240"/>
      <w:outlineLvl w:val="0"/>
    </w:pPr>
    <w:rPr>
      <w:rFonts w:eastAsiaTheme="majorEastAsia" w:cs="Times New Roman (Headings CS)"/>
      <w:b/>
      <w:caps/>
      <w:color w:val="000000" w:themeColor="text1"/>
      <w:sz w:val="28"/>
      <w:szCs w:val="32"/>
    </w:rPr>
  </w:style>
  <w:style w:type="paragraph" w:styleId="Heading2">
    <w:name w:val="heading 2"/>
    <w:basedOn w:val="Normal"/>
    <w:next w:val="Normal"/>
    <w:link w:val="Heading2Char"/>
    <w:uiPriority w:val="9"/>
    <w:unhideWhenUsed/>
    <w:qFormat/>
    <w:rsid w:val="00A37699"/>
    <w:pPr>
      <w:keepNext/>
      <w:keepLines/>
      <w:pBdr>
        <w:bottom w:val="single" w:sz="4" w:space="1" w:color="808080" w:themeColor="background1" w:themeShade="80"/>
      </w:pBdr>
      <w:autoSpaceDE w:val="0"/>
      <w:autoSpaceDN w:val="0"/>
      <w:adjustRightInd w:val="0"/>
      <w:spacing w:after="240"/>
      <w:jc w:val="both"/>
      <w:outlineLvl w:val="1"/>
    </w:pPr>
    <w:rPr>
      <w:rFonts w:eastAsiaTheme="majorEastAsia" w:cstheme="majorBidi"/>
      <w:b/>
      <w:bCs/>
      <w:caps/>
      <w:color w:val="90001B"/>
      <w:sz w:val="28"/>
      <w:szCs w:val="26"/>
      <w:lang w:val="en-US"/>
    </w:rPr>
  </w:style>
  <w:style w:type="paragraph" w:styleId="Heading3">
    <w:name w:val="heading 3"/>
    <w:basedOn w:val="Normal"/>
    <w:next w:val="Normal"/>
    <w:link w:val="Heading3Char"/>
    <w:uiPriority w:val="9"/>
    <w:unhideWhenUsed/>
    <w:qFormat/>
    <w:rsid w:val="001A4E00"/>
    <w:pPr>
      <w:keepNext/>
      <w:keepLines/>
      <w:spacing w:before="40"/>
      <w:outlineLvl w:val="2"/>
    </w:pPr>
    <w:rPr>
      <w:rFonts w:eastAsiaTheme="majorEastAsia" w:cs="Times New Roman (Headings CS)"/>
      <w:b/>
      <w:caps/>
      <w:color w:val="000000" w:themeColor="text1"/>
      <w:sz w:val="24"/>
    </w:rPr>
  </w:style>
  <w:style w:type="paragraph" w:styleId="Heading4">
    <w:name w:val="heading 4"/>
    <w:basedOn w:val="Normal"/>
    <w:next w:val="Normal"/>
    <w:link w:val="Heading4Char"/>
    <w:uiPriority w:val="9"/>
    <w:unhideWhenUsed/>
    <w:qFormat/>
    <w:rsid w:val="001A4E00"/>
    <w:pPr>
      <w:keepNext/>
      <w:keepLines/>
      <w:spacing w:before="40"/>
      <w:outlineLvl w:val="3"/>
    </w:pPr>
    <w:rPr>
      <w:rFonts w:eastAsiaTheme="majorEastAsia" w:cstheme="majorBidi"/>
      <w:i/>
      <w:iCs/>
      <w:color w:val="000000" w:themeColor="text1"/>
      <w:sz w:val="24"/>
    </w:rPr>
  </w:style>
  <w:style w:type="paragraph" w:styleId="Heading5">
    <w:name w:val="heading 5"/>
    <w:basedOn w:val="Normal"/>
    <w:next w:val="Normal"/>
    <w:link w:val="Heading5Char"/>
    <w:uiPriority w:val="9"/>
    <w:unhideWhenUsed/>
    <w:qFormat/>
    <w:rsid w:val="001A4E00"/>
    <w:pPr>
      <w:keepNext/>
      <w:keepLines/>
      <w:spacing w:before="40"/>
      <w:outlineLvl w:val="4"/>
    </w:pPr>
    <w:rPr>
      <w:rFonts w:eastAsiaTheme="majorEastAsia" w:cstheme="majorBidi"/>
      <w:color w:val="8E001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7699"/>
    <w:rPr>
      <w:rFonts w:asciiTheme="majorHAnsi" w:eastAsiaTheme="majorEastAsia" w:hAnsiTheme="majorHAnsi" w:cstheme="majorBidi"/>
      <w:b/>
      <w:bCs/>
      <w:caps/>
      <w:color w:val="90001B"/>
      <w:sz w:val="28"/>
      <w:szCs w:val="26"/>
      <w:lang w:val="en-US"/>
    </w:rPr>
  </w:style>
  <w:style w:type="paragraph" w:styleId="Header">
    <w:name w:val="header"/>
    <w:basedOn w:val="Normal"/>
    <w:link w:val="HeaderChar"/>
    <w:uiPriority w:val="99"/>
    <w:unhideWhenUsed/>
    <w:rsid w:val="001A4E00"/>
    <w:pPr>
      <w:tabs>
        <w:tab w:val="center" w:pos="4680"/>
        <w:tab w:val="right" w:pos="9360"/>
      </w:tabs>
    </w:pPr>
  </w:style>
  <w:style w:type="character" w:customStyle="1" w:styleId="HeaderChar">
    <w:name w:val="Header Char"/>
    <w:basedOn w:val="DefaultParagraphFont"/>
    <w:link w:val="Header"/>
    <w:uiPriority w:val="99"/>
    <w:rsid w:val="001A4E00"/>
    <w:rPr>
      <w:sz w:val="22"/>
    </w:rPr>
  </w:style>
  <w:style w:type="paragraph" w:styleId="Footer">
    <w:name w:val="footer"/>
    <w:basedOn w:val="Normal"/>
    <w:link w:val="FooterChar"/>
    <w:uiPriority w:val="99"/>
    <w:unhideWhenUsed/>
    <w:rsid w:val="001A4E00"/>
    <w:pPr>
      <w:tabs>
        <w:tab w:val="center" w:pos="4680"/>
        <w:tab w:val="right" w:pos="9360"/>
      </w:tabs>
    </w:pPr>
  </w:style>
  <w:style w:type="character" w:customStyle="1" w:styleId="FooterChar">
    <w:name w:val="Footer Char"/>
    <w:basedOn w:val="DefaultParagraphFont"/>
    <w:link w:val="Footer"/>
    <w:uiPriority w:val="99"/>
    <w:rsid w:val="001A4E00"/>
    <w:rPr>
      <w:sz w:val="22"/>
    </w:rPr>
  </w:style>
  <w:style w:type="character" w:customStyle="1" w:styleId="Heading3Char">
    <w:name w:val="Heading 3 Char"/>
    <w:basedOn w:val="DefaultParagraphFont"/>
    <w:link w:val="Heading3"/>
    <w:uiPriority w:val="9"/>
    <w:rsid w:val="001A4E00"/>
    <w:rPr>
      <w:rFonts w:asciiTheme="majorHAnsi" w:eastAsiaTheme="majorEastAsia" w:hAnsiTheme="majorHAnsi" w:cs="Times New Roman (Headings CS)"/>
      <w:b/>
      <w:caps/>
      <w:color w:val="000000" w:themeColor="text1"/>
    </w:rPr>
  </w:style>
  <w:style w:type="table" w:styleId="MediumShading1-Accent4">
    <w:name w:val="Medium Shading 1 Accent 4"/>
    <w:basedOn w:val="TableNormal"/>
    <w:uiPriority w:val="63"/>
    <w:rsid w:val="001A4E00"/>
    <w:rPr>
      <w:sz w:val="22"/>
      <w:lang w:val="en-US"/>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Pr>
    <w:tblStylePr w:type="firstRow">
      <w:pPr>
        <w:spacing w:before="0" w:after="0" w:line="240" w:lineRule="auto"/>
        <w:jc w:val="left"/>
      </w:pPr>
      <w:rPr>
        <w:rFonts w:asciiTheme="minorHAnsi" w:hAnsiTheme="minorHAnsi"/>
        <w:b/>
        <w:bCs/>
        <w:color w:val="FFFFFF" w:themeColor="background1"/>
        <w:sz w:val="22"/>
      </w:rPr>
      <w:tblPr/>
      <w:tcPr>
        <w:shd w:val="clear" w:color="auto" w:fill="504942" w:themeFill="text2"/>
        <w:vAlign w:val="center"/>
      </w:tcPr>
    </w:tblStylePr>
    <w:tblStylePr w:type="lastRow">
      <w:pPr>
        <w:spacing w:before="0" w:after="0" w:line="240" w:lineRule="auto"/>
      </w:pPr>
      <w:rPr>
        <w:rFonts w:asciiTheme="minorHAnsi" w:hAnsiTheme="minorHAnsi"/>
        <w:b/>
        <w:bCs/>
        <w:sz w:val="20"/>
      </w:rPr>
      <w:tblPr/>
      <w:tcPr>
        <w:tcBorders>
          <w:top w:val="double" w:sz="6" w:space="0" w:color="80CBCC" w:themeColor="accent4" w:themeTint="BF"/>
          <w:left w:val="single" w:sz="8" w:space="0" w:color="80CBCC" w:themeColor="accent4" w:themeTint="BF"/>
          <w:bottom w:val="single" w:sz="8" w:space="0" w:color="80CBCC" w:themeColor="accent4" w:themeTint="BF"/>
          <w:right w:val="single" w:sz="8" w:space="0" w:color="80CBCC" w:themeColor="accent4" w:themeTint="BF"/>
          <w:insideH w:val="nil"/>
          <w:insideV w:val="nil"/>
        </w:tcBorders>
      </w:tcPr>
    </w:tblStylePr>
    <w:tblStylePr w:type="firstCol">
      <w:rPr>
        <w:rFonts w:asciiTheme="minorHAnsi" w:hAnsiTheme="minorHAnsi"/>
        <w:b/>
        <w:bCs/>
        <w:sz w:val="22"/>
      </w:rPr>
    </w:tblStylePr>
    <w:tblStylePr w:type="lastCol">
      <w:rPr>
        <w:rFonts w:asciiTheme="minorHAnsi" w:hAnsiTheme="minorHAnsi"/>
        <w:b/>
        <w:bCs/>
        <w:sz w:val="22"/>
      </w:rPr>
    </w:tblStylePr>
    <w:tblStylePr w:type="band1Vert">
      <w:rPr>
        <w:rFonts w:asciiTheme="minorHAnsi" w:hAnsiTheme="minorHAnsi"/>
        <w:sz w:val="22"/>
      </w:rPr>
      <w:tblPr/>
      <w:tcPr>
        <w:shd w:val="clear" w:color="auto" w:fill="D5EEEE" w:themeFill="accent4" w:themeFillTint="3F"/>
      </w:tcPr>
    </w:tblStylePr>
    <w:tblStylePr w:type="band2Vert">
      <w:rPr>
        <w:rFonts w:asciiTheme="minorHAnsi" w:hAnsiTheme="minorHAnsi"/>
        <w:sz w:val="22"/>
      </w:rPr>
    </w:tblStylePr>
    <w:tblStylePr w:type="band1Horz">
      <w:rPr>
        <w:rFonts w:asciiTheme="minorHAnsi" w:hAnsiTheme="minorHAnsi"/>
        <w:sz w:val="22"/>
      </w:rPr>
      <w:tblPr/>
      <w:tcPr>
        <w:shd w:val="clear" w:color="auto" w:fill="F2F2F2" w:themeFill="background1" w:themeFillShade="F2"/>
      </w:tcPr>
    </w:tblStylePr>
    <w:tblStylePr w:type="band2Horz">
      <w:rPr>
        <w:rFonts w:asciiTheme="minorHAnsi" w:hAnsiTheme="minorHAnsi"/>
        <w:sz w:val="22"/>
      </w:rPr>
      <w:tblPr/>
      <w:tcPr>
        <w:tcBorders>
          <w:insideH w:val="nil"/>
          <w:insideV w:val="nil"/>
        </w:tcBorders>
      </w:tcPr>
    </w:tblStylePr>
  </w:style>
  <w:style w:type="paragraph" w:customStyle="1" w:styleId="Subtitle1">
    <w:name w:val="Subtitle 1"/>
    <w:qFormat/>
    <w:rsid w:val="002E4CA9"/>
    <w:pPr>
      <w:spacing w:before="360" w:after="240"/>
    </w:pPr>
    <w:rPr>
      <w:rFonts w:cs="Segoe UI"/>
      <w:b/>
      <w:color w:val="90001B"/>
      <w:sz w:val="36"/>
      <w:szCs w:val="20"/>
      <w:lang w:val="en-US"/>
    </w:rPr>
  </w:style>
  <w:style w:type="paragraph" w:styleId="NoSpacing">
    <w:name w:val="No Spacing"/>
    <w:uiPriority w:val="1"/>
    <w:qFormat/>
    <w:rsid w:val="001A4E00"/>
    <w:rPr>
      <w:rFonts w:asciiTheme="majorHAnsi" w:hAnsiTheme="majorHAnsi"/>
      <w:sz w:val="22"/>
    </w:rPr>
  </w:style>
  <w:style w:type="character" w:customStyle="1" w:styleId="Heading1Char">
    <w:name w:val="Heading 1 Char"/>
    <w:basedOn w:val="DefaultParagraphFont"/>
    <w:link w:val="Heading1"/>
    <w:uiPriority w:val="9"/>
    <w:rsid w:val="001A4E00"/>
    <w:rPr>
      <w:rFonts w:asciiTheme="majorHAnsi" w:eastAsiaTheme="majorEastAsia" w:hAnsiTheme="majorHAnsi" w:cs="Times New Roman (Headings CS)"/>
      <w:b/>
      <w:caps/>
      <w:color w:val="000000" w:themeColor="text1"/>
      <w:sz w:val="28"/>
      <w:szCs w:val="32"/>
    </w:rPr>
  </w:style>
  <w:style w:type="paragraph" w:styleId="Title">
    <w:name w:val="Title"/>
    <w:basedOn w:val="Normal"/>
    <w:next w:val="Normal"/>
    <w:link w:val="TitleChar"/>
    <w:uiPriority w:val="10"/>
    <w:qFormat/>
    <w:rsid w:val="002E4CA9"/>
    <w:pPr>
      <w:pBdr>
        <w:left w:val="single" w:sz="4" w:space="12" w:color="8E001C"/>
      </w:pBdr>
      <w:spacing w:before="120" w:line="240" w:lineRule="auto"/>
      <w:contextualSpacing/>
    </w:pPr>
    <w:rPr>
      <w:rFonts w:asciiTheme="minorHAnsi" w:eastAsiaTheme="majorEastAsia" w:hAnsiTheme="minorHAnsi" w:cs="Times New Roman (Headings CS)"/>
      <w:spacing w:val="10"/>
      <w:kern w:val="28"/>
      <w:sz w:val="56"/>
      <w:szCs w:val="56"/>
    </w:rPr>
  </w:style>
  <w:style w:type="character" w:customStyle="1" w:styleId="TitleChar">
    <w:name w:val="Title Char"/>
    <w:basedOn w:val="DefaultParagraphFont"/>
    <w:link w:val="Title"/>
    <w:uiPriority w:val="10"/>
    <w:rsid w:val="002E4CA9"/>
    <w:rPr>
      <w:rFonts w:eastAsiaTheme="majorEastAsia" w:cs="Times New Roman (Headings CS)"/>
      <w:spacing w:val="10"/>
      <w:kern w:val="28"/>
      <w:sz w:val="56"/>
      <w:szCs w:val="56"/>
    </w:rPr>
  </w:style>
  <w:style w:type="character" w:customStyle="1" w:styleId="Heading4Char">
    <w:name w:val="Heading 4 Char"/>
    <w:basedOn w:val="DefaultParagraphFont"/>
    <w:link w:val="Heading4"/>
    <w:uiPriority w:val="9"/>
    <w:rsid w:val="001A4E00"/>
    <w:rPr>
      <w:rFonts w:asciiTheme="majorHAnsi" w:eastAsiaTheme="majorEastAsia" w:hAnsiTheme="majorHAnsi" w:cstheme="majorBidi"/>
      <w:i/>
      <w:iCs/>
      <w:color w:val="000000" w:themeColor="text1"/>
    </w:rPr>
  </w:style>
  <w:style w:type="paragraph" w:customStyle="1" w:styleId="HEADINGGREENER">
    <w:name w:val="HEADING (GREENER)"/>
    <w:basedOn w:val="Heading2"/>
    <w:qFormat/>
    <w:rsid w:val="001A4E00"/>
    <w:pPr>
      <w:pBdr>
        <w:bottom w:val="single" w:sz="4" w:space="1" w:color="C7D64F"/>
      </w:pBdr>
    </w:pPr>
    <w:rPr>
      <w:color w:val="000000" w:themeColor="text1"/>
    </w:rPr>
  </w:style>
  <w:style w:type="paragraph" w:customStyle="1" w:styleId="HEADINGHAPPIER">
    <w:name w:val="HEADING (HAPPIER)"/>
    <w:basedOn w:val="HEADINGGREENER"/>
    <w:next w:val="Normal"/>
    <w:qFormat/>
    <w:rsid w:val="00934BEC"/>
    <w:pPr>
      <w:pBdr>
        <w:bottom w:val="single" w:sz="4" w:space="1" w:color="E9B844" w:themeColor="accent5"/>
      </w:pBdr>
    </w:pPr>
  </w:style>
  <w:style w:type="paragraph" w:customStyle="1" w:styleId="HEADINGHEALTHIER">
    <w:name w:val="HEADING (HEALTHIER)"/>
    <w:basedOn w:val="HEADINGGREENER"/>
    <w:next w:val="Normal"/>
    <w:qFormat/>
    <w:rsid w:val="001A4E00"/>
    <w:pPr>
      <w:pBdr>
        <w:bottom w:val="single" w:sz="4" w:space="1" w:color="29BCBE"/>
      </w:pBdr>
    </w:pPr>
  </w:style>
  <w:style w:type="paragraph" w:customStyle="1" w:styleId="HEADINGWEALTHIER">
    <w:name w:val="HEADING (WEALTHIER)"/>
    <w:basedOn w:val="HEADINGGREENER"/>
    <w:next w:val="Normal"/>
    <w:qFormat/>
    <w:rsid w:val="001A4E00"/>
    <w:pPr>
      <w:pBdr>
        <w:bottom w:val="single" w:sz="4" w:space="1" w:color="A1357E"/>
      </w:pBdr>
    </w:pPr>
  </w:style>
  <w:style w:type="character" w:customStyle="1" w:styleId="Heading5Char">
    <w:name w:val="Heading 5 Char"/>
    <w:basedOn w:val="DefaultParagraphFont"/>
    <w:link w:val="Heading5"/>
    <w:uiPriority w:val="9"/>
    <w:rsid w:val="001A4E00"/>
    <w:rPr>
      <w:rFonts w:asciiTheme="majorHAnsi" w:eastAsiaTheme="majorEastAsia" w:hAnsiTheme="majorHAnsi" w:cstheme="majorBidi"/>
      <w:color w:val="8E001C"/>
      <w:sz w:val="22"/>
    </w:rPr>
  </w:style>
  <w:style w:type="paragraph" w:styleId="ListParagraph">
    <w:name w:val="List Paragraph"/>
    <w:basedOn w:val="Normal"/>
    <w:uiPriority w:val="34"/>
    <w:rsid w:val="001A4E00"/>
    <w:pPr>
      <w:numPr>
        <w:numId w:val="13"/>
      </w:numPr>
      <w:contextualSpacing/>
    </w:pPr>
  </w:style>
  <w:style w:type="character" w:styleId="Hyperlink">
    <w:name w:val="Hyperlink"/>
    <w:basedOn w:val="DefaultParagraphFont"/>
    <w:unhideWhenUsed/>
    <w:rsid w:val="001A4E00"/>
    <w:rPr>
      <w:color w:val="3684CA" w:themeColor="hyperlink"/>
      <w:u w:val="single"/>
    </w:rPr>
  </w:style>
  <w:style w:type="character" w:customStyle="1" w:styleId="UnresolvedMention">
    <w:name w:val="Unresolved Mention"/>
    <w:basedOn w:val="DefaultParagraphFont"/>
    <w:uiPriority w:val="99"/>
    <w:semiHidden/>
    <w:unhideWhenUsed/>
    <w:rsid w:val="001A4E00"/>
    <w:rPr>
      <w:color w:val="605E5C"/>
      <w:shd w:val="clear" w:color="auto" w:fill="E1DFDD"/>
    </w:rPr>
  </w:style>
  <w:style w:type="table" w:styleId="TableGrid">
    <w:name w:val="Table Grid"/>
    <w:basedOn w:val="TableNormal"/>
    <w:uiPriority w:val="39"/>
    <w:rsid w:val="001A4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53FC"/>
    <w:pPr>
      <w:autoSpaceDE w:val="0"/>
      <w:autoSpaceDN w:val="0"/>
      <w:adjustRightInd w:val="0"/>
    </w:pPr>
    <w:rPr>
      <w:rFonts w:ascii="Times New Roman" w:eastAsia="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34693">
      <w:bodyDiv w:val="1"/>
      <w:marLeft w:val="0"/>
      <w:marRight w:val="0"/>
      <w:marTop w:val="0"/>
      <w:marBottom w:val="0"/>
      <w:divBdr>
        <w:top w:val="none" w:sz="0" w:space="0" w:color="auto"/>
        <w:left w:val="none" w:sz="0" w:space="0" w:color="auto"/>
        <w:bottom w:val="none" w:sz="0" w:space="0" w:color="auto"/>
        <w:right w:val="none" w:sz="0" w:space="0" w:color="auto"/>
      </w:divBdr>
    </w:div>
    <w:div w:id="427627349">
      <w:bodyDiv w:val="1"/>
      <w:marLeft w:val="0"/>
      <w:marRight w:val="0"/>
      <w:marTop w:val="0"/>
      <w:marBottom w:val="0"/>
      <w:divBdr>
        <w:top w:val="none" w:sz="0" w:space="0" w:color="auto"/>
        <w:left w:val="none" w:sz="0" w:space="0" w:color="auto"/>
        <w:bottom w:val="none" w:sz="0" w:space="0" w:color="auto"/>
        <w:right w:val="none" w:sz="0" w:space="0" w:color="auto"/>
      </w:divBdr>
    </w:div>
    <w:div w:id="607856699">
      <w:bodyDiv w:val="1"/>
      <w:marLeft w:val="0"/>
      <w:marRight w:val="0"/>
      <w:marTop w:val="0"/>
      <w:marBottom w:val="0"/>
      <w:divBdr>
        <w:top w:val="none" w:sz="0" w:space="0" w:color="auto"/>
        <w:left w:val="none" w:sz="0" w:space="0" w:color="auto"/>
        <w:bottom w:val="none" w:sz="0" w:space="0" w:color="auto"/>
        <w:right w:val="none" w:sz="0" w:space="0" w:color="auto"/>
      </w:divBdr>
    </w:div>
    <w:div w:id="165310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uottawa.ca/en/technical-support" TargetMode="External"/><Relationship Id="rId18" Type="http://schemas.openxmlformats.org/officeDocument/2006/relationships/hyperlink" Target="https://telfer.uottawa.ca/assets/bcom/documents/Statement-of-Shared-Rights-and-ResponsibilitiestV13.pdf" TargetMode="External"/><Relationship Id="rId26" Type="http://schemas.openxmlformats.org/officeDocument/2006/relationships/hyperlink" Target="mailto:adapt@uottawa.ca" TargetMode="External"/><Relationship Id="rId21" Type="http://schemas.openxmlformats.org/officeDocument/2006/relationships/hyperlink" Target="https://telfer.uottawa.ca/en/bcom/your-academic-world/exam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t.uottawa.ca/" TargetMode="External"/><Relationship Id="rId17" Type="http://schemas.openxmlformats.org/officeDocument/2006/relationships/hyperlink" Target="https://uottawa.saea-tlss.ca/en/transition-to-remote-teaching/respondus-lockdown-browser-for-student" TargetMode="External"/><Relationship Id="rId25" Type="http://schemas.openxmlformats.org/officeDocument/2006/relationships/hyperlink" Target="https://www.uottawa.ca/wellness/"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ottawa.saea-tlss.ca/en/transition-to-remote-teaching/respondus-lockdown-browser-for-student" TargetMode="External"/><Relationship Id="rId20" Type="http://schemas.openxmlformats.org/officeDocument/2006/relationships/hyperlink" Target="https://www.uottawa.ca/administration-and-governance/95-justification-absence-examination-or-late-submission-assignments" TargetMode="External"/><Relationship Id="rId29" Type="http://schemas.openxmlformats.org/officeDocument/2006/relationships/hyperlink" Target="http://www.sass.uottawa.ca/care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lss.uottawa.ca/site/support-form" TargetMode="External"/><Relationship Id="rId24" Type="http://schemas.openxmlformats.org/officeDocument/2006/relationships/hyperlink" Target="file:///C:\Users\Ouellet\AppData\Local\Microsoft\Windows\INetCache\Content.Outlook\6HJUH76J\uOttawa.saea-tlss.ca\en\academic-gps" TargetMode="External"/><Relationship Id="rId32" Type="http://schemas.openxmlformats.org/officeDocument/2006/relationships/hyperlink" Target="https://www.uottawa.ca/vice-president-academic/academic-integrity"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respondus.com/products/lockdown-browser/student-movie.shtml" TargetMode="External"/><Relationship Id="rId23" Type="http://schemas.openxmlformats.org/officeDocument/2006/relationships/hyperlink" Target="http://web5.uottawa.ca/mcs-smc/academicintegrity/home.php" TargetMode="External"/><Relationship Id="rId28" Type="http://schemas.openxmlformats.org/officeDocument/2006/relationships/hyperlink" Target="http://www.telfer.uottawa.ca/careercentre/en"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uOttawa.ca/sexual-violence-support-and-prevention/" TargetMode="External"/><Relationship Id="rId31" Type="http://schemas.openxmlformats.org/officeDocument/2006/relationships/hyperlink" Target="https://www.uottawa.ca/vice-president-academic/academic-integ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rk.cp20.com/click/ch3x-24dxe1-ovibnh-5l2tbgw3/" TargetMode="External"/><Relationship Id="rId22" Type="http://schemas.openxmlformats.org/officeDocument/2006/relationships/hyperlink" Target="https://telfer.uottawa.ca/en/bcom/your-academic-world/exams/" TargetMode="External"/><Relationship Id="rId27" Type="http://schemas.openxmlformats.org/officeDocument/2006/relationships/hyperlink" Target="mailto:adapt@uOttawa.ca" TargetMode="External"/><Relationship Id="rId30" Type="http://schemas.openxmlformats.org/officeDocument/2006/relationships/hyperlink" Target="http://www.sass.uottawa.ca/personal/"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hopra2\Downloads\Word-Document_2020.dotx" TargetMode="External"/></Relationships>
</file>

<file path=word/theme/theme1.xml><?xml version="1.0" encoding="utf-8"?>
<a:theme xmlns:a="http://schemas.openxmlformats.org/drawingml/2006/main" name="Office Theme">
  <a:themeElements>
    <a:clrScheme name="Telfer">
      <a:dk1>
        <a:sysClr val="windowText" lastClr="000000"/>
      </a:dk1>
      <a:lt1>
        <a:sysClr val="window" lastClr="FFFFFF"/>
      </a:lt1>
      <a:dk2>
        <a:srgbClr val="504942"/>
      </a:dk2>
      <a:lt2>
        <a:srgbClr val="E7E6E6"/>
      </a:lt2>
      <a:accent1>
        <a:srgbClr val="8F001A"/>
      </a:accent1>
      <a:accent2>
        <a:srgbClr val="ACA39A"/>
      </a:accent2>
      <a:accent3>
        <a:srgbClr val="C9D757"/>
      </a:accent3>
      <a:accent4>
        <a:srgbClr val="56BABC"/>
      </a:accent4>
      <a:accent5>
        <a:srgbClr val="E9B844"/>
      </a:accent5>
      <a:accent6>
        <a:srgbClr val="983A7E"/>
      </a:accent6>
      <a:hlink>
        <a:srgbClr val="3684CA"/>
      </a:hlink>
      <a:folHlink>
        <a:srgbClr val="C0002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4F657B191304C98C511321156B6A3" ma:contentTypeVersion="12" ma:contentTypeDescription="Create a new document." ma:contentTypeScope="" ma:versionID="cf73b57c6ecc8127991842fa07b70410">
  <xsd:schema xmlns:xsd="http://www.w3.org/2001/XMLSchema" xmlns:xs="http://www.w3.org/2001/XMLSchema" xmlns:p="http://schemas.microsoft.com/office/2006/metadata/properties" xmlns:ns2="eb3bbc03-34b3-4235-8702-f13089c9727f" xmlns:ns3="8bff5c0e-c214-4db4-93a0-80405f3d2b70" targetNamespace="http://schemas.microsoft.com/office/2006/metadata/properties" ma:root="true" ma:fieldsID="f882ed44750e431bcdd3f4b8e7267430" ns2:_="" ns3:_="">
    <xsd:import namespace="eb3bbc03-34b3-4235-8702-f13089c9727f"/>
    <xsd:import namespace="8bff5c0e-c214-4db4-93a0-80405f3d2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bbc03-34b3-4235-8702-f13089c97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ff5c0e-c214-4db4-93a0-80405f3d2b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59DC8-5C16-4700-89F2-48ABA0C29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bbc03-34b3-4235-8702-f13089c9727f"/>
    <ds:schemaRef ds:uri="8bff5c0e-c214-4db4-93a0-80405f3d2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DD5401-21D7-48A5-BC32-2A32252FB51A}">
  <ds:schemaRefs>
    <ds:schemaRef ds:uri="http://schemas.microsoft.com/sharepoint/v3/contenttype/forms"/>
  </ds:schemaRefs>
</ds:datastoreItem>
</file>

<file path=customXml/itemProps3.xml><?xml version="1.0" encoding="utf-8"?>
<ds:datastoreItem xmlns:ds="http://schemas.openxmlformats.org/officeDocument/2006/customXml" ds:itemID="{DE9E30FC-F367-4526-8D83-DB755B6B96E0}">
  <ds:schemaRefs>
    <ds:schemaRef ds:uri="http://purl.org/dc/terms/"/>
    <ds:schemaRef ds:uri="eb3bbc03-34b3-4235-8702-f13089c9727f"/>
    <ds:schemaRef ds:uri="http://purl.org/dc/dcmitype/"/>
    <ds:schemaRef ds:uri="8bff5c0e-c214-4db4-93a0-80405f3d2b70"/>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EFB8FE27-4300-4D0C-B519-8BA0F431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Word-Document_2020.dotx</Template>
  <TotalTime>0</TotalTime>
  <Pages>17</Pages>
  <Words>4420</Words>
  <Characters>25199</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Neetila Chopra</dc:creator>
  <cp:keywords/>
  <dc:description/>
  <cp:lastModifiedBy>Ouellet, Esther</cp:lastModifiedBy>
  <cp:revision>2</cp:revision>
  <dcterms:created xsi:type="dcterms:W3CDTF">2021-08-05T18:34:00Z</dcterms:created>
  <dcterms:modified xsi:type="dcterms:W3CDTF">2021-08-05T18:34:00Z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0x0101003C94F657B191304C98C511321156B6A3</vt:lpwstr>
  </property>
</Properties>
</file>