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4DD0D" w14:textId="57D6C5AB" w:rsidR="001A4E00" w:rsidRDefault="00937ADD" w:rsidP="002E4CA9">
      <w:pPr>
        <w:pStyle w:val="Title"/>
        <w:rPr>
          <w:lang w:val="fr-FR"/>
        </w:rPr>
      </w:pPr>
      <w:r w:rsidRPr="00937ADD">
        <w:rPr>
          <w:lang w:val="fr-FR"/>
        </w:rPr>
        <w:t>Titre du Cours</w:t>
      </w:r>
    </w:p>
    <w:p w14:paraId="656A06D6" w14:textId="368EB608" w:rsidR="00937ADD" w:rsidRPr="00937ADD" w:rsidRDefault="00937ADD" w:rsidP="00937ADD">
      <w:pPr>
        <w:rPr>
          <w:color w:val="56BABC" w:themeColor="accent4"/>
          <w:sz w:val="24"/>
          <w:lang w:val="fr-CA"/>
        </w:rPr>
      </w:pPr>
      <w:r>
        <w:rPr>
          <w:color w:val="56BABC" w:themeColor="accent4"/>
          <w:lang w:val="fr-CA"/>
        </w:rPr>
        <w:t>Le texte en bleu fournit des instructions pour les professeurs</w:t>
      </w:r>
    </w:p>
    <w:p w14:paraId="245B5B11" w14:textId="24B1183E" w:rsidR="00C14F42" w:rsidRPr="00937ADD" w:rsidRDefault="00C14F42" w:rsidP="00937ADD">
      <w:pPr>
        <w:spacing w:line="240" w:lineRule="auto"/>
        <w:rPr>
          <w:rFonts w:asciiTheme="minorHAnsi" w:hAnsiTheme="minorHAnsi"/>
          <w:b/>
          <w:bCs/>
          <w:color w:val="8F001A" w:themeColor="accent1"/>
          <w:sz w:val="36"/>
          <w:lang w:val="fr-FR"/>
        </w:rPr>
      </w:pPr>
      <w:r w:rsidRPr="00937ADD">
        <w:rPr>
          <w:rFonts w:asciiTheme="minorHAnsi" w:eastAsiaTheme="majorEastAsia" w:hAnsiTheme="minorHAnsi" w:cs="Times New Roman (Headings CS)"/>
          <w:b/>
          <w:bCs/>
          <w:caps/>
          <w:color w:val="8F001A" w:themeColor="accent1"/>
          <w:sz w:val="36"/>
          <w:szCs w:val="32"/>
          <w:lang w:val="fr-FR"/>
        </w:rPr>
        <w:t>[</w:t>
      </w:r>
      <w:r w:rsidR="00937ADD" w:rsidRPr="00937ADD">
        <w:rPr>
          <w:rFonts w:asciiTheme="minorHAnsi" w:hAnsiTheme="minorHAnsi"/>
          <w:b/>
          <w:bCs/>
          <w:color w:val="8F001A" w:themeColor="accent1"/>
          <w:sz w:val="36"/>
          <w:lang w:val="fr-FR"/>
        </w:rPr>
        <w:t>ADM XXXX TRIMESTRE | ANNÉE]</w:t>
      </w:r>
    </w:p>
    <w:tbl>
      <w:tblPr>
        <w:tblStyle w:val="MediumShading1-Accent4"/>
        <w:tblW w:w="5000" w:type="pct"/>
        <w:tblBorders>
          <w:insideH w:val="single" w:sz="4" w:space="0" w:color="8E001C"/>
          <w:insideV w:val="single" w:sz="4" w:space="0" w:color="8E001C"/>
        </w:tblBorders>
        <w:tblLook w:val="04A0" w:firstRow="1" w:lastRow="0" w:firstColumn="1" w:lastColumn="0" w:noHBand="0" w:noVBand="1"/>
        <w:tblCaption w:val="Professor name, contact , class hours and locations, prerequites"/>
      </w:tblPr>
      <w:tblGrid>
        <w:gridCol w:w="2160"/>
        <w:gridCol w:w="7190"/>
      </w:tblGrid>
      <w:tr w:rsidR="00937ADD" w14:paraId="1F0429F9" w14:textId="77777777" w:rsidTr="00937ADD">
        <w:trPr>
          <w:cnfStyle w:val="100000000000" w:firstRow="1" w:lastRow="0" w:firstColumn="0" w:lastColumn="0" w:oddVBand="0" w:evenVBand="0" w:oddHBand="0" w:evenHBand="0" w:firstRowFirstColumn="0" w:firstRowLastColumn="0" w:lastRowFirstColumn="0" w:lastRowLastColumn="0"/>
          <w:trHeight w:val="116"/>
          <w:tblHeader/>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hideMark/>
          </w:tcPr>
          <w:p w14:paraId="0AEC6073" w14:textId="77777777" w:rsidR="00937ADD" w:rsidRDefault="00937ADD">
            <w:pPr>
              <w:spacing w:before="120" w:after="120"/>
              <w:rPr>
                <w:rFonts w:cstheme="majorHAnsi"/>
                <w:color w:val="auto"/>
                <w:sz w:val="24"/>
              </w:rPr>
            </w:pPr>
            <w:r>
              <w:rPr>
                <w:rFonts w:cstheme="majorHAnsi"/>
                <w:color w:val="auto"/>
                <w:sz w:val="24"/>
              </w:rPr>
              <w:t>Professeur</w:t>
            </w:r>
          </w:p>
        </w:tc>
        <w:tc>
          <w:tcPr>
            <w:tcW w:w="384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93CDD57" w14:textId="77777777" w:rsidR="00937ADD" w:rsidRDefault="00937ADD">
            <w:pPr>
              <w:spacing w:before="120" w:after="120"/>
              <w:cnfStyle w:val="100000000000" w:firstRow="1" w:lastRow="0" w:firstColumn="0" w:lastColumn="0" w:oddVBand="0" w:evenVBand="0" w:oddHBand="0" w:evenHBand="0" w:firstRowFirstColumn="0" w:firstRowLastColumn="0" w:lastRowFirstColumn="0" w:lastRowLastColumn="0"/>
              <w:rPr>
                <w:rFonts w:cstheme="majorHAnsi"/>
              </w:rPr>
            </w:pPr>
          </w:p>
        </w:tc>
      </w:tr>
      <w:tr w:rsidR="00937ADD" w14:paraId="411AD323"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767171" w:themeColor="background2" w:themeShade="80"/>
              <w:left w:val="single" w:sz="4" w:space="0" w:color="A6A6A6" w:themeColor="background1" w:themeShade="A6"/>
              <w:bottom w:val="single" w:sz="4" w:space="0" w:color="929292"/>
              <w:right w:val="single" w:sz="4" w:space="0" w:color="929292"/>
            </w:tcBorders>
            <w:hideMark/>
          </w:tcPr>
          <w:p w14:paraId="7DCB075A" w14:textId="77777777" w:rsidR="00937ADD" w:rsidRDefault="00937ADD">
            <w:pPr>
              <w:spacing w:before="120" w:after="120"/>
              <w:rPr>
                <w:rFonts w:cstheme="majorHAnsi"/>
              </w:rPr>
            </w:pPr>
            <w:r>
              <w:rPr>
                <w:rFonts w:cstheme="majorHAnsi"/>
                <w:sz w:val="24"/>
              </w:rPr>
              <w:t>Bureau</w:t>
            </w:r>
          </w:p>
        </w:tc>
        <w:tc>
          <w:tcPr>
            <w:tcW w:w="3845" w:type="pct"/>
            <w:tcBorders>
              <w:top w:val="single" w:sz="4" w:space="0" w:color="767171" w:themeColor="background2" w:themeShade="80"/>
              <w:left w:val="single" w:sz="4" w:space="0" w:color="929292"/>
              <w:bottom w:val="single" w:sz="4" w:space="0" w:color="929292"/>
              <w:right w:val="single" w:sz="4" w:space="0" w:color="A6A6A6" w:themeColor="background1" w:themeShade="A6"/>
            </w:tcBorders>
          </w:tcPr>
          <w:p w14:paraId="70E5F5FD" w14:textId="77777777" w:rsidR="00937ADD" w:rsidRDefault="00937ADD">
            <w:pPr>
              <w:spacing w:before="120" w:after="120"/>
              <w:cnfStyle w:val="000000100000" w:firstRow="0" w:lastRow="0" w:firstColumn="0" w:lastColumn="0" w:oddVBand="0" w:evenVBand="0" w:oddHBand="1" w:evenHBand="0" w:firstRowFirstColumn="0" w:firstRowLastColumn="0" w:lastRowFirstColumn="0" w:lastRowLastColumn="0"/>
              <w:rPr>
                <w:rFonts w:cstheme="majorHAnsi"/>
              </w:rPr>
            </w:pPr>
          </w:p>
        </w:tc>
      </w:tr>
      <w:tr w:rsidR="00937ADD" w14:paraId="172BA42D" w14:textId="77777777" w:rsidTr="00937ADD">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929292"/>
              <w:left w:val="single" w:sz="4" w:space="0" w:color="A6A6A6" w:themeColor="background1" w:themeShade="A6"/>
              <w:bottom w:val="single" w:sz="4" w:space="0" w:color="929292"/>
              <w:right w:val="single" w:sz="4" w:space="0" w:color="929292"/>
            </w:tcBorders>
            <w:hideMark/>
          </w:tcPr>
          <w:p w14:paraId="3D22B2AB" w14:textId="77777777" w:rsidR="00937ADD" w:rsidRDefault="00937ADD">
            <w:pPr>
              <w:spacing w:before="120" w:after="120"/>
              <w:rPr>
                <w:b w:val="0"/>
              </w:rPr>
            </w:pPr>
            <w:r>
              <w:rPr>
                <w:rFonts w:cstheme="majorHAnsi"/>
                <w:sz w:val="24"/>
              </w:rPr>
              <w:t>Courriel</w:t>
            </w:r>
          </w:p>
        </w:tc>
        <w:tc>
          <w:tcPr>
            <w:tcW w:w="3845" w:type="pct"/>
            <w:tcBorders>
              <w:top w:val="single" w:sz="4" w:space="0" w:color="929292"/>
              <w:left w:val="single" w:sz="4" w:space="0" w:color="929292"/>
              <w:bottom w:val="single" w:sz="4" w:space="0" w:color="929292"/>
              <w:right w:val="single" w:sz="4" w:space="0" w:color="A6A6A6" w:themeColor="background1" w:themeShade="A6"/>
            </w:tcBorders>
          </w:tcPr>
          <w:p w14:paraId="772D1280" w14:textId="77777777" w:rsidR="00937ADD" w:rsidRDefault="00937ADD">
            <w:pPr>
              <w:spacing w:before="120" w:after="120"/>
              <w:cnfStyle w:val="000000010000" w:firstRow="0" w:lastRow="0" w:firstColumn="0" w:lastColumn="0" w:oddVBand="0" w:evenVBand="0" w:oddHBand="0" w:evenHBand="1" w:firstRowFirstColumn="0" w:firstRowLastColumn="0" w:lastRowFirstColumn="0" w:lastRowLastColumn="0"/>
              <w:rPr>
                <w:rFonts w:cstheme="majorHAnsi"/>
              </w:rPr>
            </w:pPr>
          </w:p>
        </w:tc>
      </w:tr>
      <w:tr w:rsidR="00937ADD" w14:paraId="05490974"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929292"/>
              <w:left w:val="single" w:sz="4" w:space="0" w:color="A6A6A6" w:themeColor="background1" w:themeShade="A6"/>
              <w:bottom w:val="single" w:sz="4" w:space="0" w:color="929292"/>
              <w:right w:val="single" w:sz="4" w:space="0" w:color="929292"/>
            </w:tcBorders>
            <w:hideMark/>
          </w:tcPr>
          <w:p w14:paraId="00460694" w14:textId="77777777" w:rsidR="00937ADD" w:rsidRDefault="00937ADD">
            <w:pPr>
              <w:spacing w:before="120" w:after="120"/>
              <w:rPr>
                <w:b w:val="0"/>
              </w:rPr>
            </w:pPr>
            <w:r>
              <w:rPr>
                <w:rFonts w:cstheme="majorHAnsi"/>
                <w:sz w:val="24"/>
              </w:rPr>
              <w:t>Heures de bureau</w:t>
            </w:r>
          </w:p>
        </w:tc>
        <w:tc>
          <w:tcPr>
            <w:tcW w:w="3845" w:type="pct"/>
            <w:tcBorders>
              <w:top w:val="single" w:sz="4" w:space="0" w:color="929292"/>
              <w:left w:val="single" w:sz="4" w:space="0" w:color="929292"/>
              <w:bottom w:val="single" w:sz="4" w:space="0" w:color="929292"/>
              <w:right w:val="single" w:sz="4" w:space="0" w:color="A6A6A6" w:themeColor="background1" w:themeShade="A6"/>
            </w:tcBorders>
          </w:tcPr>
          <w:p w14:paraId="19770009" w14:textId="77777777" w:rsidR="00937ADD" w:rsidRDefault="00937ADD">
            <w:pPr>
              <w:spacing w:before="120" w:after="120"/>
              <w:cnfStyle w:val="000000100000" w:firstRow="0" w:lastRow="0" w:firstColumn="0" w:lastColumn="0" w:oddVBand="0" w:evenVBand="0" w:oddHBand="1" w:evenHBand="0" w:firstRowFirstColumn="0" w:firstRowLastColumn="0" w:lastRowFirstColumn="0" w:lastRowLastColumn="0"/>
              <w:rPr>
                <w:rFonts w:cstheme="majorHAnsi"/>
              </w:rPr>
            </w:pPr>
          </w:p>
        </w:tc>
      </w:tr>
      <w:tr w:rsidR="00937ADD" w14:paraId="001CBAF7" w14:textId="77777777" w:rsidTr="00937ADD">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929292"/>
              <w:left w:val="single" w:sz="4" w:space="0" w:color="A6A6A6" w:themeColor="background1" w:themeShade="A6"/>
              <w:bottom w:val="single" w:sz="4" w:space="0" w:color="929292"/>
              <w:right w:val="single" w:sz="4" w:space="0" w:color="929292"/>
            </w:tcBorders>
            <w:hideMark/>
          </w:tcPr>
          <w:p w14:paraId="5DFC611D" w14:textId="77777777" w:rsidR="00937ADD" w:rsidRDefault="00937ADD">
            <w:pPr>
              <w:spacing w:before="120" w:after="120"/>
              <w:rPr>
                <w:b w:val="0"/>
                <w:bCs w:val="0"/>
              </w:rPr>
            </w:pPr>
            <w:r>
              <w:rPr>
                <w:rFonts w:cstheme="majorBidi"/>
                <w:sz w:val="24"/>
              </w:rPr>
              <w:t>Salle de classe</w:t>
            </w:r>
          </w:p>
        </w:tc>
        <w:tc>
          <w:tcPr>
            <w:tcW w:w="3845" w:type="pct"/>
            <w:tcBorders>
              <w:top w:val="single" w:sz="4" w:space="0" w:color="929292"/>
              <w:left w:val="single" w:sz="4" w:space="0" w:color="929292"/>
              <w:bottom w:val="single" w:sz="4" w:space="0" w:color="929292"/>
              <w:right w:val="single" w:sz="4" w:space="0" w:color="A6A6A6" w:themeColor="background1" w:themeShade="A6"/>
            </w:tcBorders>
          </w:tcPr>
          <w:p w14:paraId="36268DDA" w14:textId="77777777" w:rsidR="00937ADD" w:rsidRDefault="00937ADD">
            <w:pPr>
              <w:spacing w:before="120" w:after="120"/>
              <w:cnfStyle w:val="000000010000" w:firstRow="0" w:lastRow="0" w:firstColumn="0" w:lastColumn="0" w:oddVBand="0" w:evenVBand="0" w:oddHBand="0" w:evenHBand="1" w:firstRowFirstColumn="0" w:firstRowLastColumn="0" w:lastRowFirstColumn="0" w:lastRowLastColumn="0"/>
              <w:rPr>
                <w:rFonts w:cstheme="majorHAnsi"/>
              </w:rPr>
            </w:pPr>
          </w:p>
        </w:tc>
      </w:tr>
      <w:tr w:rsidR="00937ADD" w14:paraId="51662FD9"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929292"/>
              <w:left w:val="single" w:sz="4" w:space="0" w:color="A6A6A6" w:themeColor="background1" w:themeShade="A6"/>
              <w:bottom w:val="single" w:sz="4" w:space="0" w:color="929292"/>
              <w:right w:val="single" w:sz="4" w:space="0" w:color="929292"/>
            </w:tcBorders>
            <w:hideMark/>
          </w:tcPr>
          <w:p w14:paraId="693D563E" w14:textId="77777777" w:rsidR="00937ADD" w:rsidRDefault="00937ADD">
            <w:pPr>
              <w:spacing w:before="120" w:after="120"/>
              <w:rPr>
                <w:b w:val="0"/>
              </w:rPr>
            </w:pPr>
            <w:r>
              <w:rPr>
                <w:rFonts w:cstheme="majorHAnsi"/>
                <w:sz w:val="24"/>
              </w:rPr>
              <w:t>Horaire du cours</w:t>
            </w:r>
          </w:p>
        </w:tc>
        <w:tc>
          <w:tcPr>
            <w:tcW w:w="3845" w:type="pct"/>
            <w:tcBorders>
              <w:top w:val="single" w:sz="4" w:space="0" w:color="929292"/>
              <w:left w:val="single" w:sz="4" w:space="0" w:color="929292"/>
              <w:bottom w:val="single" w:sz="4" w:space="0" w:color="929292"/>
              <w:right w:val="single" w:sz="4" w:space="0" w:color="A6A6A6" w:themeColor="background1" w:themeShade="A6"/>
            </w:tcBorders>
          </w:tcPr>
          <w:p w14:paraId="7122716C" w14:textId="77777777" w:rsidR="00937ADD" w:rsidRDefault="00937ADD">
            <w:pPr>
              <w:spacing w:before="120" w:after="120"/>
              <w:cnfStyle w:val="000000100000" w:firstRow="0" w:lastRow="0" w:firstColumn="0" w:lastColumn="0" w:oddVBand="0" w:evenVBand="0" w:oddHBand="1" w:evenHBand="0" w:firstRowFirstColumn="0" w:firstRowLastColumn="0" w:lastRowFirstColumn="0" w:lastRowLastColumn="0"/>
              <w:rPr>
                <w:rFonts w:cstheme="majorHAnsi"/>
              </w:rPr>
            </w:pPr>
          </w:p>
        </w:tc>
      </w:tr>
      <w:tr w:rsidR="00937ADD" w14:paraId="20E5B19E" w14:textId="77777777" w:rsidTr="00937ADD">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tcBorders>
              <w:top w:val="single" w:sz="4" w:space="0" w:color="929292"/>
              <w:left w:val="single" w:sz="4" w:space="0" w:color="A6A6A6" w:themeColor="background1" w:themeShade="A6"/>
              <w:bottom w:val="single" w:sz="4" w:space="0" w:color="929292"/>
              <w:right w:val="single" w:sz="4" w:space="0" w:color="929292"/>
            </w:tcBorders>
            <w:hideMark/>
          </w:tcPr>
          <w:p w14:paraId="58467C29" w14:textId="77777777" w:rsidR="00937ADD" w:rsidRDefault="00937ADD">
            <w:pPr>
              <w:spacing w:before="120" w:after="120"/>
              <w:rPr>
                <w:rFonts w:cstheme="majorHAnsi"/>
                <w:sz w:val="24"/>
              </w:rPr>
            </w:pPr>
            <w:r>
              <w:rPr>
                <w:rFonts w:cstheme="majorHAnsi"/>
                <w:sz w:val="24"/>
              </w:rPr>
              <w:t>Préalable(s)</w:t>
            </w:r>
          </w:p>
        </w:tc>
        <w:tc>
          <w:tcPr>
            <w:tcW w:w="3845" w:type="pct"/>
            <w:tcBorders>
              <w:top w:val="single" w:sz="4" w:space="0" w:color="929292"/>
              <w:left w:val="single" w:sz="4" w:space="0" w:color="929292"/>
              <w:bottom w:val="single" w:sz="4" w:space="0" w:color="929292"/>
              <w:right w:val="single" w:sz="4" w:space="0" w:color="A6A6A6" w:themeColor="background1" w:themeShade="A6"/>
            </w:tcBorders>
          </w:tcPr>
          <w:p w14:paraId="2316130D" w14:textId="77777777" w:rsidR="00937ADD" w:rsidRDefault="00937ADD">
            <w:pPr>
              <w:spacing w:before="120" w:after="120"/>
              <w:cnfStyle w:val="000000010000" w:firstRow="0" w:lastRow="0" w:firstColumn="0" w:lastColumn="0" w:oddVBand="0" w:evenVBand="0" w:oddHBand="0" w:evenHBand="1" w:firstRowFirstColumn="0" w:firstRowLastColumn="0" w:lastRowFirstColumn="0" w:lastRowLastColumn="0"/>
              <w:rPr>
                <w:rFonts w:cstheme="majorHAnsi"/>
              </w:rPr>
            </w:pPr>
          </w:p>
        </w:tc>
      </w:tr>
      <w:tr w:rsidR="00937ADD" w:rsidRPr="001A5A62" w14:paraId="74C4F7AA"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55" w:type="pct"/>
            <w:vMerge w:val="restart"/>
            <w:tcBorders>
              <w:top w:val="single" w:sz="4" w:space="0" w:color="929292"/>
              <w:left w:val="single" w:sz="4" w:space="0" w:color="A6A6A6" w:themeColor="background1" w:themeShade="A6"/>
              <w:bottom w:val="single" w:sz="4" w:space="0" w:color="A6A6A6" w:themeColor="background1" w:themeShade="A6"/>
              <w:right w:val="single" w:sz="4" w:space="0" w:color="929292"/>
            </w:tcBorders>
            <w:hideMark/>
          </w:tcPr>
          <w:p w14:paraId="26DBB059" w14:textId="77777777" w:rsidR="00937ADD" w:rsidRDefault="00937ADD">
            <w:pPr>
              <w:spacing w:before="120" w:after="120"/>
              <w:rPr>
                <w:b w:val="0"/>
                <w:bCs w:val="0"/>
                <w:i/>
                <w:iCs/>
                <w:color w:val="56BABC" w:themeColor="accent4"/>
              </w:rPr>
            </w:pPr>
            <w:r>
              <w:rPr>
                <w:rFonts w:cstheme="majorHAnsi"/>
                <w:sz w:val="24"/>
              </w:rPr>
              <w:t>Programme d’études</w:t>
            </w:r>
          </w:p>
          <w:p w14:paraId="550917C7" w14:textId="77777777" w:rsidR="00937ADD" w:rsidRDefault="00937ADD">
            <w:pPr>
              <w:spacing w:before="120" w:after="120"/>
              <w:rPr>
                <w:rFonts w:cstheme="majorHAnsi"/>
                <w:sz w:val="24"/>
              </w:rPr>
            </w:pPr>
            <w:r>
              <w:rPr>
                <w:i/>
                <w:iCs/>
                <w:color w:val="56BABC" w:themeColor="accent4"/>
              </w:rPr>
              <w:t>Choisir entre:</w:t>
            </w:r>
          </w:p>
        </w:tc>
        <w:tc>
          <w:tcPr>
            <w:tcW w:w="3845" w:type="pct"/>
            <w:tcBorders>
              <w:top w:val="single" w:sz="4" w:space="0" w:color="929292"/>
              <w:left w:val="single" w:sz="4" w:space="0" w:color="929292"/>
              <w:bottom w:val="single" w:sz="4" w:space="0" w:color="929292"/>
              <w:right w:val="single" w:sz="4" w:space="0" w:color="A6A6A6" w:themeColor="background1" w:themeShade="A6"/>
            </w:tcBorders>
            <w:hideMark/>
          </w:tcPr>
          <w:p w14:paraId="58E21824" w14:textId="77777777" w:rsidR="00937ADD" w:rsidRDefault="00937ADD">
            <w:pPr>
              <w:cnfStyle w:val="000000100000" w:firstRow="0" w:lastRow="0" w:firstColumn="0" w:lastColumn="0" w:oddVBand="0" w:evenVBand="0" w:oddHBand="1" w:evenHBand="0" w:firstRowFirstColumn="0" w:firstRowLastColumn="0" w:lastRowFirstColumn="0" w:lastRowLastColumn="0"/>
              <w:rPr>
                <w:i/>
                <w:iCs/>
                <w:lang w:val="fr-CA"/>
              </w:rPr>
            </w:pPr>
            <w:r>
              <w:rPr>
                <w:lang w:val="fr-CA"/>
              </w:rPr>
              <w:t>Cour obligatoire au B.Com</w:t>
            </w:r>
          </w:p>
        </w:tc>
      </w:tr>
      <w:tr w:rsidR="00937ADD" w:rsidRPr="001A5A62" w14:paraId="2799C838" w14:textId="77777777" w:rsidTr="00937ADD">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9292"/>
              <w:left w:val="single" w:sz="4" w:space="0" w:color="A6A6A6" w:themeColor="background1" w:themeShade="A6"/>
              <w:bottom w:val="single" w:sz="4" w:space="0" w:color="A6A6A6" w:themeColor="background1" w:themeShade="A6"/>
              <w:right w:val="single" w:sz="4" w:space="0" w:color="929292"/>
            </w:tcBorders>
            <w:vAlign w:val="center"/>
            <w:hideMark/>
          </w:tcPr>
          <w:p w14:paraId="435E25C0" w14:textId="77777777" w:rsidR="00937ADD" w:rsidRPr="00937ADD" w:rsidRDefault="00937ADD">
            <w:pPr>
              <w:spacing w:after="0" w:line="240" w:lineRule="auto"/>
              <w:rPr>
                <w:rFonts w:cstheme="majorHAnsi"/>
                <w:sz w:val="24"/>
                <w:lang w:val="fr-FR"/>
              </w:rPr>
            </w:pPr>
          </w:p>
        </w:tc>
        <w:tc>
          <w:tcPr>
            <w:tcW w:w="3845" w:type="pct"/>
            <w:tcBorders>
              <w:top w:val="single" w:sz="4" w:space="0" w:color="929292"/>
              <w:left w:val="single" w:sz="4" w:space="0" w:color="929292"/>
              <w:bottom w:val="single" w:sz="4" w:space="0" w:color="929292"/>
              <w:right w:val="single" w:sz="4" w:space="0" w:color="A6A6A6" w:themeColor="background1" w:themeShade="A6"/>
            </w:tcBorders>
            <w:hideMark/>
          </w:tcPr>
          <w:p w14:paraId="0DDB0D4C" w14:textId="77777777" w:rsidR="00937ADD" w:rsidRDefault="00937ADD">
            <w:pPr>
              <w:spacing w:before="120" w:after="120"/>
              <w:cnfStyle w:val="000000010000" w:firstRow="0" w:lastRow="0" w:firstColumn="0" w:lastColumn="0" w:oddVBand="0" w:evenVBand="0" w:oddHBand="0" w:evenHBand="1" w:firstRowFirstColumn="0" w:firstRowLastColumn="0" w:lastRowFirstColumn="0" w:lastRowLastColumn="0"/>
              <w:rPr>
                <w:rFonts w:cstheme="majorHAnsi"/>
                <w:lang w:val="fr-CA"/>
              </w:rPr>
            </w:pPr>
            <w:r>
              <w:rPr>
                <w:lang w:val="fr-CA"/>
              </w:rPr>
              <w:t>Cours obligatoire de l’option ________ ou de la spécialisation ________</w:t>
            </w:r>
          </w:p>
        </w:tc>
      </w:tr>
      <w:tr w:rsidR="00937ADD" w:rsidRPr="001A5A62" w14:paraId="769496BD"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29292"/>
              <w:left w:val="single" w:sz="4" w:space="0" w:color="A6A6A6" w:themeColor="background1" w:themeShade="A6"/>
              <w:bottom w:val="single" w:sz="4" w:space="0" w:color="A6A6A6" w:themeColor="background1" w:themeShade="A6"/>
              <w:right w:val="single" w:sz="4" w:space="0" w:color="929292"/>
            </w:tcBorders>
            <w:vAlign w:val="center"/>
            <w:hideMark/>
          </w:tcPr>
          <w:p w14:paraId="51A2DB3E" w14:textId="77777777" w:rsidR="00937ADD" w:rsidRPr="00937ADD" w:rsidRDefault="00937ADD">
            <w:pPr>
              <w:spacing w:after="0" w:line="240" w:lineRule="auto"/>
              <w:rPr>
                <w:rFonts w:cstheme="majorHAnsi"/>
                <w:sz w:val="24"/>
                <w:lang w:val="fr-FR"/>
              </w:rPr>
            </w:pPr>
          </w:p>
        </w:tc>
        <w:tc>
          <w:tcPr>
            <w:tcW w:w="3845" w:type="pct"/>
            <w:tcBorders>
              <w:top w:val="single" w:sz="4" w:space="0" w:color="929292"/>
              <w:left w:val="single" w:sz="4" w:space="0" w:color="929292"/>
              <w:bottom w:val="single" w:sz="4" w:space="0" w:color="929292"/>
              <w:right w:val="single" w:sz="4" w:space="0" w:color="A6A6A6" w:themeColor="background1" w:themeShade="A6"/>
            </w:tcBorders>
            <w:hideMark/>
          </w:tcPr>
          <w:p w14:paraId="6FC1BDA0" w14:textId="77777777" w:rsidR="00937ADD" w:rsidRDefault="00937ADD">
            <w:pPr>
              <w:spacing w:before="120" w:after="120"/>
              <w:cnfStyle w:val="000000100000" w:firstRow="0" w:lastRow="0" w:firstColumn="0" w:lastColumn="0" w:oddVBand="0" w:evenVBand="0" w:oddHBand="1" w:evenHBand="0" w:firstRowFirstColumn="0" w:firstRowLastColumn="0" w:lastRowFirstColumn="0" w:lastRowLastColumn="0"/>
              <w:rPr>
                <w:rFonts w:cstheme="majorHAnsi"/>
                <w:lang w:val="fr-CA"/>
              </w:rPr>
            </w:pPr>
            <w:r>
              <w:rPr>
                <w:lang w:val="fr-CA"/>
              </w:rPr>
              <w:t>Cours optionnel de l’option __________ ou de la spécialisation __________</w:t>
            </w:r>
          </w:p>
        </w:tc>
      </w:tr>
    </w:tbl>
    <w:p w14:paraId="28F9C1E3" w14:textId="6341FFDE" w:rsidR="00C14F42" w:rsidRPr="00937ADD" w:rsidRDefault="00C14F42" w:rsidP="00C14F42">
      <w:pPr>
        <w:rPr>
          <w:color w:val="56BABC" w:themeColor="accent4"/>
          <w:lang w:val="fr-FR"/>
        </w:rPr>
      </w:pPr>
    </w:p>
    <w:p w14:paraId="7601DD6F" w14:textId="4BC24592" w:rsidR="009A6CE9" w:rsidRPr="009A6CE9" w:rsidRDefault="009A6CE9" w:rsidP="009A6CE9">
      <w:pPr>
        <w:pStyle w:val="Subtitle1"/>
      </w:pPr>
      <w:r>
        <w:t>DESCRIPTION</w:t>
      </w:r>
      <w:r w:rsidR="00937ADD">
        <w:t xml:space="preserve"> DU COURS</w:t>
      </w:r>
    </w:p>
    <w:tbl>
      <w:tblPr>
        <w:tblStyle w:val="MediumShading1-Accent4"/>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Caption w:val="Courses Deliverables and Weights"/>
      </w:tblPr>
      <w:tblGrid>
        <w:gridCol w:w="2345"/>
        <w:gridCol w:w="4424"/>
        <w:gridCol w:w="2581"/>
      </w:tblGrid>
      <w:tr w:rsidR="00937ADD" w:rsidRPr="001A5A62" w14:paraId="52E24DEB" w14:textId="77777777" w:rsidTr="00937ADD">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auto"/>
              <w:left w:val="single" w:sz="4" w:space="0" w:color="auto"/>
              <w:bottom w:val="single" w:sz="4" w:space="0" w:color="auto"/>
              <w:right w:val="single" w:sz="4" w:space="0" w:color="auto"/>
            </w:tcBorders>
            <w:shd w:val="clear" w:color="auto" w:fill="8F001A" w:themeFill="accent1"/>
            <w:hideMark/>
          </w:tcPr>
          <w:p w14:paraId="0049D643" w14:textId="77777777" w:rsidR="00937ADD" w:rsidRDefault="00937ADD">
            <w:pPr>
              <w:spacing w:before="120" w:after="120"/>
              <w:rPr>
                <w:rFonts w:cstheme="majorHAnsi"/>
                <w:color w:val="auto"/>
                <w:sz w:val="24"/>
              </w:rPr>
            </w:pPr>
            <w:r>
              <w:rPr>
                <w:rFonts w:cstheme="majorHAnsi"/>
                <w:color w:val="auto"/>
                <w:sz w:val="24"/>
              </w:rPr>
              <w:t>Évaluation</w:t>
            </w:r>
          </w:p>
        </w:tc>
        <w:tc>
          <w:tcPr>
            <w:tcW w:w="2366" w:type="pct"/>
            <w:tcBorders>
              <w:top w:val="single" w:sz="4" w:space="0" w:color="auto"/>
              <w:left w:val="single" w:sz="4" w:space="0" w:color="auto"/>
              <w:bottom w:val="single" w:sz="4" w:space="0" w:color="auto"/>
              <w:right w:val="single" w:sz="4" w:space="0" w:color="auto"/>
            </w:tcBorders>
            <w:shd w:val="clear" w:color="auto" w:fill="8F001A" w:themeFill="accent1"/>
            <w:hideMark/>
          </w:tcPr>
          <w:p w14:paraId="2BAD7752" w14:textId="77777777" w:rsidR="00937ADD" w:rsidRDefault="00937ADD">
            <w:pPr>
              <w:spacing w:before="120" w:after="120"/>
              <w:jc w:val="center"/>
              <w:cnfStyle w:val="100000000000" w:firstRow="1" w:lastRow="0" w:firstColumn="0" w:lastColumn="0" w:oddVBand="0" w:evenVBand="0" w:oddHBand="0" w:evenHBand="0" w:firstRowFirstColumn="0" w:firstRowLastColumn="0" w:lastRowFirstColumn="0" w:lastRowLastColumn="0"/>
              <w:rPr>
                <w:rFonts w:cstheme="majorHAnsi"/>
                <w:color w:val="auto"/>
                <w:sz w:val="24"/>
              </w:rPr>
            </w:pPr>
            <w:r>
              <w:rPr>
                <w:rFonts w:cstheme="majorHAnsi"/>
                <w:color w:val="auto"/>
                <w:sz w:val="24"/>
              </w:rPr>
              <w:t>Date d’échéance</w:t>
            </w:r>
          </w:p>
        </w:tc>
        <w:tc>
          <w:tcPr>
            <w:tcW w:w="1380" w:type="pct"/>
            <w:tcBorders>
              <w:top w:val="single" w:sz="4" w:space="0" w:color="auto"/>
              <w:left w:val="single" w:sz="4" w:space="0" w:color="auto"/>
              <w:bottom w:val="single" w:sz="4" w:space="0" w:color="auto"/>
              <w:right w:val="single" w:sz="4" w:space="0" w:color="auto"/>
            </w:tcBorders>
            <w:shd w:val="clear" w:color="auto" w:fill="8F001A" w:themeFill="accent1"/>
            <w:hideMark/>
          </w:tcPr>
          <w:p w14:paraId="38C75A5C" w14:textId="77777777" w:rsidR="00937ADD" w:rsidRDefault="00937ADD">
            <w:pPr>
              <w:spacing w:before="120" w:after="120"/>
              <w:cnfStyle w:val="100000000000" w:firstRow="1" w:lastRow="0" w:firstColumn="0" w:lastColumn="0" w:oddVBand="0" w:evenVBand="0" w:oddHBand="0" w:evenHBand="0" w:firstRowFirstColumn="0" w:firstRowLastColumn="0" w:lastRowFirstColumn="0" w:lastRowLastColumn="0"/>
              <w:rPr>
                <w:rFonts w:cstheme="majorHAnsi"/>
                <w:color w:val="auto"/>
                <w:sz w:val="24"/>
                <w:lang w:val="fr-CA"/>
              </w:rPr>
            </w:pPr>
            <w:r>
              <w:rPr>
                <w:rFonts w:cstheme="majorHAnsi"/>
                <w:color w:val="auto"/>
                <w:sz w:val="24"/>
                <w:lang w:val="fr-CA"/>
              </w:rPr>
              <w:t>Poids de la note finale</w:t>
            </w:r>
          </w:p>
        </w:tc>
      </w:tr>
      <w:tr w:rsidR="00937ADD" w14:paraId="63B76D3C"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4ED409AF" w14:textId="77777777" w:rsidR="00937ADD" w:rsidRDefault="00937ADD">
            <w:pPr>
              <w:spacing w:before="120" w:after="120"/>
              <w:rPr>
                <w:rFonts w:cstheme="majorBidi"/>
                <w:i/>
                <w:iCs/>
                <w:sz w:val="24"/>
              </w:rPr>
            </w:pPr>
            <w:r>
              <w:rPr>
                <w:rFonts w:cstheme="majorBidi"/>
                <w:i/>
                <w:iCs/>
              </w:rPr>
              <w:t>Devoir #1</w:t>
            </w:r>
          </w:p>
        </w:tc>
        <w:tc>
          <w:tcPr>
            <w:tcW w:w="236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37846C32" w14:textId="77777777" w:rsidR="00937ADD" w:rsidRDefault="00937ADD">
            <w:pPr>
              <w:spacing w:before="120" w:after="120"/>
              <w:jc w:val="center"/>
              <w:cnfStyle w:val="000000100000" w:firstRow="0" w:lastRow="0" w:firstColumn="0" w:lastColumn="0" w:oddVBand="0" w:evenVBand="0" w:oddHBand="1" w:evenHBand="0" w:firstRowFirstColumn="0" w:firstRowLastColumn="0" w:lastRowFirstColumn="0" w:lastRowLastColumn="0"/>
              <w:rPr>
                <w:rFonts w:cstheme="majorHAnsi"/>
                <w:i/>
                <w:iCs/>
                <w:sz w:val="24"/>
              </w:rPr>
            </w:pPr>
            <w:r>
              <w:rPr>
                <w:rFonts w:cstheme="majorHAnsi"/>
                <w:i/>
                <w:iCs/>
              </w:rPr>
              <w:t>Date</w:t>
            </w:r>
          </w:p>
        </w:tc>
        <w:tc>
          <w:tcPr>
            <w:tcW w:w="138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6E378A09" w14:textId="77777777" w:rsidR="00937ADD" w:rsidRDefault="00937ADD">
            <w:pPr>
              <w:spacing w:before="120" w:after="120"/>
              <w:jc w:val="center"/>
              <w:cnfStyle w:val="000000100000" w:firstRow="0" w:lastRow="0" w:firstColumn="0" w:lastColumn="0" w:oddVBand="0" w:evenVBand="0" w:oddHBand="1" w:evenHBand="0" w:firstRowFirstColumn="0" w:firstRowLastColumn="0" w:lastRowFirstColumn="0" w:lastRowLastColumn="0"/>
              <w:rPr>
                <w:rFonts w:cstheme="majorHAnsi"/>
                <w:b/>
                <w:i/>
                <w:iCs/>
                <w:sz w:val="24"/>
              </w:rPr>
            </w:pPr>
            <w:r>
              <w:rPr>
                <w:rFonts w:cstheme="majorHAnsi"/>
                <w:b/>
                <w:i/>
                <w:iCs/>
              </w:rPr>
              <w:t>X%</w:t>
            </w:r>
          </w:p>
        </w:tc>
      </w:tr>
      <w:tr w:rsidR="00937ADD" w14:paraId="775A4393" w14:textId="77777777" w:rsidTr="00937ADD">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AEAAAA" w:themeColor="background2" w:themeShade="BF"/>
              <w:left w:val="single" w:sz="4" w:space="0" w:color="AEAAAA" w:themeColor="background2" w:themeShade="BF"/>
              <w:bottom w:val="single" w:sz="4" w:space="0" w:color="AEAAAA" w:themeColor="background2" w:themeShade="BF"/>
            </w:tcBorders>
            <w:hideMark/>
          </w:tcPr>
          <w:p w14:paraId="0EE67B47" w14:textId="77777777" w:rsidR="00937ADD" w:rsidRDefault="00937ADD">
            <w:pPr>
              <w:spacing w:before="120" w:after="120"/>
              <w:rPr>
                <w:rFonts w:cstheme="majorHAnsi"/>
                <w:i/>
                <w:iCs/>
                <w:sz w:val="24"/>
              </w:rPr>
            </w:pPr>
            <w:r>
              <w:rPr>
                <w:rFonts w:cstheme="majorHAnsi"/>
                <w:i/>
                <w:iCs/>
              </w:rPr>
              <w:t>Devoir #2</w:t>
            </w:r>
          </w:p>
        </w:tc>
        <w:tc>
          <w:tcPr>
            <w:tcW w:w="2366" w:type="pct"/>
            <w:tcBorders>
              <w:top w:val="single" w:sz="4" w:space="0" w:color="AEAAAA" w:themeColor="background2" w:themeShade="BF"/>
              <w:bottom w:val="single" w:sz="4" w:space="0" w:color="AEAAAA" w:themeColor="background2" w:themeShade="BF"/>
            </w:tcBorders>
            <w:hideMark/>
          </w:tcPr>
          <w:p w14:paraId="3B141C86" w14:textId="77777777" w:rsidR="00937ADD" w:rsidRDefault="00937ADD">
            <w:pPr>
              <w:spacing w:before="120" w:after="120"/>
              <w:jc w:val="center"/>
              <w:cnfStyle w:val="000000010000" w:firstRow="0" w:lastRow="0" w:firstColumn="0" w:lastColumn="0" w:oddVBand="0" w:evenVBand="0" w:oddHBand="0" w:evenHBand="1" w:firstRowFirstColumn="0" w:firstRowLastColumn="0" w:lastRowFirstColumn="0" w:lastRowLastColumn="0"/>
              <w:rPr>
                <w:rFonts w:cstheme="majorHAnsi"/>
                <w:i/>
                <w:iCs/>
                <w:sz w:val="24"/>
              </w:rPr>
            </w:pPr>
            <w:r>
              <w:rPr>
                <w:rFonts w:cstheme="majorHAnsi"/>
                <w:i/>
                <w:iCs/>
              </w:rPr>
              <w:t>Date</w:t>
            </w:r>
          </w:p>
        </w:tc>
        <w:tc>
          <w:tcPr>
            <w:tcW w:w="1380" w:type="pct"/>
            <w:tcBorders>
              <w:top w:val="single" w:sz="4" w:space="0" w:color="AEAAAA" w:themeColor="background2" w:themeShade="BF"/>
              <w:bottom w:val="single" w:sz="4" w:space="0" w:color="AEAAAA" w:themeColor="background2" w:themeShade="BF"/>
              <w:right w:val="single" w:sz="4" w:space="0" w:color="AEAAAA" w:themeColor="background2" w:themeShade="BF"/>
            </w:tcBorders>
            <w:hideMark/>
          </w:tcPr>
          <w:p w14:paraId="0D971055" w14:textId="77777777" w:rsidR="00937ADD" w:rsidRDefault="00937ADD">
            <w:pPr>
              <w:spacing w:before="120" w:after="120"/>
              <w:jc w:val="center"/>
              <w:cnfStyle w:val="000000010000" w:firstRow="0" w:lastRow="0" w:firstColumn="0" w:lastColumn="0" w:oddVBand="0" w:evenVBand="0" w:oddHBand="0" w:evenHBand="1" w:firstRowFirstColumn="0" w:firstRowLastColumn="0" w:lastRowFirstColumn="0" w:lastRowLastColumn="0"/>
              <w:rPr>
                <w:rFonts w:cstheme="majorHAnsi"/>
                <w:i/>
                <w:iCs/>
                <w:sz w:val="24"/>
              </w:rPr>
            </w:pPr>
            <w:r>
              <w:rPr>
                <w:rFonts w:cstheme="majorHAnsi"/>
                <w:b/>
                <w:i/>
                <w:iCs/>
              </w:rPr>
              <w:t>X%</w:t>
            </w:r>
          </w:p>
        </w:tc>
      </w:tr>
      <w:tr w:rsidR="00937ADD" w14:paraId="2D120CC0" w14:textId="77777777" w:rsidTr="00937AD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5CDF4F2B" w14:textId="77777777" w:rsidR="00937ADD" w:rsidRDefault="00937ADD">
            <w:pPr>
              <w:spacing w:before="120" w:after="120"/>
              <w:rPr>
                <w:rFonts w:cstheme="majorHAnsi"/>
                <w:i/>
                <w:iCs/>
                <w:sz w:val="24"/>
              </w:rPr>
            </w:pPr>
            <w:r>
              <w:rPr>
                <w:rFonts w:cstheme="majorHAnsi"/>
                <w:i/>
                <w:iCs/>
              </w:rPr>
              <w:t>Examen de mi-session</w:t>
            </w:r>
          </w:p>
        </w:tc>
        <w:tc>
          <w:tcPr>
            <w:tcW w:w="236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7DED0CB1" w14:textId="2A162847" w:rsidR="00937ADD" w:rsidRPr="00937ADD" w:rsidRDefault="00937ADD">
            <w:pPr>
              <w:jc w:val="center"/>
              <w:cnfStyle w:val="000000100000" w:firstRow="0" w:lastRow="0" w:firstColumn="0" w:lastColumn="0" w:oddVBand="0" w:evenVBand="0" w:oddHBand="1" w:evenHBand="0" w:firstRowFirstColumn="0" w:firstRowLastColumn="0" w:lastRowFirstColumn="0" w:lastRowLastColumn="0"/>
              <w:rPr>
                <w:i/>
                <w:iCs/>
                <w:sz w:val="24"/>
                <w:lang w:val="fr-FR"/>
              </w:rPr>
            </w:pPr>
            <w:r w:rsidRPr="00937ADD">
              <w:rPr>
                <w:rFonts w:cstheme="majorHAnsi"/>
                <w:i/>
                <w:iCs/>
                <w:lang w:val="fr-FR"/>
              </w:rPr>
              <w:t>Date, temps &amp;</w:t>
            </w:r>
            <w:r w:rsidRPr="00937ADD">
              <w:rPr>
                <w:i/>
                <w:iCs/>
                <w:lang w:val="fr-FR"/>
              </w:rPr>
              <w:t xml:space="preserve"> durée de l’examen</w:t>
            </w:r>
          </w:p>
        </w:tc>
        <w:tc>
          <w:tcPr>
            <w:tcW w:w="138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0A0CEDF9" w14:textId="77777777" w:rsidR="00937ADD" w:rsidRDefault="00937ADD">
            <w:pPr>
              <w:spacing w:before="120" w:after="120"/>
              <w:jc w:val="center"/>
              <w:cnfStyle w:val="000000100000" w:firstRow="0" w:lastRow="0" w:firstColumn="0" w:lastColumn="0" w:oddVBand="0" w:evenVBand="0" w:oddHBand="1" w:evenHBand="0" w:firstRowFirstColumn="0" w:firstRowLastColumn="0" w:lastRowFirstColumn="0" w:lastRowLastColumn="0"/>
              <w:rPr>
                <w:rFonts w:cstheme="majorHAnsi"/>
                <w:b/>
                <w:i/>
                <w:iCs/>
                <w:sz w:val="24"/>
              </w:rPr>
            </w:pPr>
            <w:r>
              <w:rPr>
                <w:rFonts w:cstheme="majorHAnsi"/>
                <w:b/>
                <w:i/>
                <w:iCs/>
              </w:rPr>
              <w:t>X%</w:t>
            </w:r>
          </w:p>
        </w:tc>
      </w:tr>
      <w:tr w:rsidR="00937ADD" w14:paraId="1B6C5F1E" w14:textId="77777777" w:rsidTr="00937ADD">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287FEA6F" w14:textId="77777777" w:rsidR="00937ADD" w:rsidRDefault="00937ADD">
            <w:pPr>
              <w:spacing w:before="120" w:after="120"/>
              <w:rPr>
                <w:rFonts w:cstheme="majorHAnsi"/>
                <w:i/>
                <w:iCs/>
                <w:sz w:val="24"/>
              </w:rPr>
            </w:pPr>
            <w:r>
              <w:rPr>
                <w:rFonts w:cstheme="majorHAnsi"/>
                <w:i/>
                <w:iCs/>
              </w:rPr>
              <w:t>Examen final</w:t>
            </w:r>
          </w:p>
        </w:tc>
        <w:tc>
          <w:tcPr>
            <w:tcW w:w="236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4E515F24" w14:textId="6451C8FA" w:rsidR="00937ADD" w:rsidRPr="00455C1A" w:rsidRDefault="00937ADD">
            <w:pPr>
              <w:jc w:val="center"/>
              <w:cnfStyle w:val="000000010000" w:firstRow="0" w:lastRow="0" w:firstColumn="0" w:lastColumn="0" w:oddVBand="0" w:evenVBand="0" w:oddHBand="0" w:evenHBand="1" w:firstRowFirstColumn="0" w:firstRowLastColumn="0" w:lastRowFirstColumn="0" w:lastRowLastColumn="0"/>
              <w:rPr>
                <w:i/>
                <w:iCs/>
                <w:sz w:val="24"/>
                <w:lang w:val="fr-FR"/>
              </w:rPr>
            </w:pPr>
            <w:r w:rsidRPr="00455C1A">
              <w:rPr>
                <w:rFonts w:cstheme="majorHAnsi"/>
                <w:i/>
                <w:iCs/>
                <w:lang w:val="fr-FR"/>
              </w:rPr>
              <w:t xml:space="preserve">Date, temps </w:t>
            </w:r>
            <w:r w:rsidRPr="00455C1A">
              <w:rPr>
                <w:i/>
                <w:iCs/>
                <w:lang w:val="fr-FR"/>
              </w:rPr>
              <w:t>&amp; durée de l’examen</w:t>
            </w:r>
          </w:p>
        </w:tc>
        <w:tc>
          <w:tcPr>
            <w:tcW w:w="138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22BBD879" w14:textId="77777777" w:rsidR="00937ADD" w:rsidRDefault="00937ADD">
            <w:pPr>
              <w:spacing w:before="120" w:after="120"/>
              <w:jc w:val="center"/>
              <w:cnfStyle w:val="000000010000" w:firstRow="0" w:lastRow="0" w:firstColumn="0" w:lastColumn="0" w:oddVBand="0" w:evenVBand="0" w:oddHBand="0" w:evenHBand="1" w:firstRowFirstColumn="0" w:firstRowLastColumn="0" w:lastRowFirstColumn="0" w:lastRowLastColumn="0"/>
              <w:rPr>
                <w:rFonts w:cstheme="majorHAnsi"/>
                <w:b/>
                <w:i/>
                <w:iCs/>
                <w:sz w:val="24"/>
              </w:rPr>
            </w:pPr>
            <w:r>
              <w:rPr>
                <w:rFonts w:cstheme="majorHAnsi"/>
                <w:b/>
                <w:i/>
                <w:iCs/>
              </w:rPr>
              <w:t>X%</w:t>
            </w:r>
          </w:p>
        </w:tc>
      </w:tr>
    </w:tbl>
    <w:p w14:paraId="7B7B359B" w14:textId="3E8C32B5" w:rsidR="00C14F42" w:rsidRPr="00937ADD" w:rsidRDefault="00C14F42" w:rsidP="00C14F42">
      <w:pPr>
        <w:rPr>
          <w:b/>
          <w:bCs/>
          <w:color w:val="56BABC" w:themeColor="accent4"/>
        </w:rPr>
      </w:pPr>
    </w:p>
    <w:p w14:paraId="2F28DFFA" w14:textId="4859CB41" w:rsidR="009A6CE9" w:rsidRPr="00455C1A" w:rsidRDefault="00455C1A" w:rsidP="009A6CE9">
      <w:pPr>
        <w:pStyle w:val="Subtitle1"/>
        <w:rPr>
          <w:bCs/>
          <w:lang w:val="fr-CA"/>
        </w:rPr>
      </w:pPr>
      <w:r w:rsidRPr="00455C1A">
        <w:rPr>
          <w:bCs/>
          <w:lang w:val="fr-CA"/>
        </w:rPr>
        <w:t>CONTRIBUTION DU COURS AUX OBJECTIFS D’APPRENTISSAGE DU PROGRAMME</w:t>
      </w:r>
    </w:p>
    <w:p w14:paraId="72B71FFA" w14:textId="77777777" w:rsidR="001A5A62" w:rsidRPr="00455C1A" w:rsidRDefault="001A5A62" w:rsidP="001A5A62">
      <w:pPr>
        <w:jc w:val="both"/>
        <w:rPr>
          <w:i/>
          <w:iCs/>
          <w:color w:val="56BABC" w:themeColor="accent4"/>
          <w:sz w:val="24"/>
          <w:lang w:val="fr-CA"/>
        </w:rPr>
      </w:pPr>
      <w:r>
        <w:rPr>
          <w:i/>
          <w:iCs/>
          <w:color w:val="56BABC" w:themeColor="accent4"/>
          <w:lang w:val="fr-CA"/>
        </w:rPr>
        <w:t xml:space="preserve">Dans cette section, veuillez expliquer les </w:t>
      </w:r>
      <w:r>
        <w:rPr>
          <w:i/>
          <w:iCs/>
          <w:color w:val="56BABC" w:themeColor="accent4"/>
          <w:u w:val="single"/>
          <w:lang w:val="fr-CA"/>
        </w:rPr>
        <w:t>objectifs d’apprentissage spécifiques à votre cours</w:t>
      </w:r>
      <w:r>
        <w:rPr>
          <w:i/>
          <w:iCs/>
          <w:color w:val="56BABC" w:themeColor="accent4"/>
          <w:lang w:val="fr-CA"/>
        </w:rPr>
        <w:t xml:space="preserve"> (plus particuliers que les objectifs d’apprentissage du programme expliqués ci-dessus). </w:t>
      </w:r>
    </w:p>
    <w:p w14:paraId="6A208BB4" w14:textId="77777777" w:rsidR="00455C1A" w:rsidRDefault="00455C1A" w:rsidP="00455C1A">
      <w:pPr>
        <w:ind w:left="720"/>
        <w:rPr>
          <w:sz w:val="24"/>
          <w:lang w:val="fr-CA"/>
        </w:rPr>
      </w:pPr>
      <w:r>
        <w:rPr>
          <w:lang w:val="fr-CA"/>
        </w:rPr>
        <w:t xml:space="preserve">OA1 </w:t>
      </w:r>
      <w:r>
        <w:rPr>
          <w:lang w:val="fr-CA"/>
        </w:rPr>
        <w:tab/>
        <w:t>Maîtriser, synthétiser et mettre en pratique les disciplines fondamentales de la gestion</w:t>
      </w:r>
    </w:p>
    <w:p w14:paraId="7D9C7418" w14:textId="77777777" w:rsidR="00455C1A" w:rsidRDefault="00455C1A" w:rsidP="00455C1A">
      <w:pPr>
        <w:ind w:left="720"/>
        <w:rPr>
          <w:lang w:val="fr-CA"/>
        </w:rPr>
      </w:pPr>
      <w:r>
        <w:rPr>
          <w:lang w:val="fr-CA"/>
        </w:rPr>
        <w:lastRenderedPageBreak/>
        <w:t xml:space="preserve">OA2 </w:t>
      </w:r>
      <w:r>
        <w:rPr>
          <w:lang w:val="fr-CA"/>
        </w:rPr>
        <w:tab/>
        <w:t>Faire preuve de raisonnement critique et de compétences décisionnelles</w:t>
      </w:r>
    </w:p>
    <w:p w14:paraId="761EB8A6" w14:textId="77777777" w:rsidR="00455C1A" w:rsidRDefault="00455C1A" w:rsidP="00455C1A">
      <w:pPr>
        <w:ind w:left="720"/>
        <w:rPr>
          <w:lang w:val="fr-CA"/>
        </w:rPr>
      </w:pPr>
      <w:r>
        <w:rPr>
          <w:lang w:val="fr-CA"/>
        </w:rPr>
        <w:t xml:space="preserve">OA3 </w:t>
      </w:r>
      <w:r>
        <w:rPr>
          <w:lang w:val="fr-CA"/>
        </w:rPr>
        <w:tab/>
        <w:t>Faire preuve de leadership ainsi que de compétences interpersonnelles et communicationnelles</w:t>
      </w:r>
    </w:p>
    <w:p w14:paraId="139EA2EE" w14:textId="77777777" w:rsidR="00455C1A" w:rsidRDefault="00455C1A" w:rsidP="00455C1A">
      <w:pPr>
        <w:ind w:left="720"/>
        <w:rPr>
          <w:lang w:val="fr-CA"/>
        </w:rPr>
      </w:pPr>
      <w:r>
        <w:rPr>
          <w:lang w:val="fr-CA"/>
        </w:rPr>
        <w:t xml:space="preserve">OA4 </w:t>
      </w:r>
      <w:r>
        <w:rPr>
          <w:lang w:val="fr-CA"/>
        </w:rPr>
        <w:tab/>
        <w:t>Respecter des normes élevées en matière d’intégrité, d’éthique et de responsabilité sociale</w:t>
      </w:r>
    </w:p>
    <w:p w14:paraId="47DD4A38" w14:textId="77777777" w:rsidR="00455C1A" w:rsidRDefault="00455C1A" w:rsidP="00455C1A">
      <w:pPr>
        <w:ind w:left="720"/>
        <w:rPr>
          <w:lang w:val="fr-CA"/>
        </w:rPr>
      </w:pPr>
      <w:r>
        <w:rPr>
          <w:lang w:val="fr-CA"/>
        </w:rPr>
        <w:t>OA5</w:t>
      </w:r>
      <w:r>
        <w:rPr>
          <w:lang w:val="fr-CA"/>
        </w:rPr>
        <w:tab/>
        <w:t>Révéler l’apport de la mondialisation</w:t>
      </w:r>
    </w:p>
    <w:p w14:paraId="0F75244F" w14:textId="77777777" w:rsidR="00455C1A" w:rsidRDefault="00455C1A" w:rsidP="00455C1A">
      <w:pPr>
        <w:ind w:left="720"/>
        <w:rPr>
          <w:lang w:val="fr-CA"/>
        </w:rPr>
      </w:pPr>
      <w:r>
        <w:rPr>
          <w:lang w:val="fr-CA"/>
        </w:rPr>
        <w:t xml:space="preserve">OA6 </w:t>
      </w:r>
      <w:r>
        <w:rPr>
          <w:lang w:val="fr-CA"/>
        </w:rPr>
        <w:tab/>
        <w:t>Rechercher le perfectionnement personnel et manifester une volonté d’apprentissage continu</w:t>
      </w:r>
    </w:p>
    <w:p w14:paraId="009C0230" w14:textId="6CF2780D" w:rsidR="00455C1A" w:rsidRPr="00455C1A" w:rsidRDefault="00455C1A" w:rsidP="00455C1A">
      <w:pPr>
        <w:ind w:left="720"/>
        <w:jc w:val="both"/>
        <w:rPr>
          <w:lang w:val="fr-CA"/>
        </w:rPr>
      </w:pPr>
      <w:r>
        <w:rPr>
          <w:lang w:val="fr-CA"/>
        </w:rPr>
        <w:t xml:space="preserve">OA7 </w:t>
      </w:r>
      <w:r>
        <w:rPr>
          <w:lang w:val="fr-CA"/>
        </w:rPr>
        <w:tab/>
        <w:t>Fournir un apport au monde des affaires dans un domaine donné de spécialité</w:t>
      </w:r>
    </w:p>
    <w:p w14:paraId="09EF3B7A" w14:textId="0F099B81" w:rsidR="00455C1A" w:rsidRPr="001A5A62" w:rsidRDefault="00455C1A" w:rsidP="00455C1A">
      <w:pPr>
        <w:pStyle w:val="Subtitle1"/>
        <w:rPr>
          <w:bCs/>
          <w:lang w:val="fr-CA"/>
        </w:rPr>
      </w:pPr>
      <w:bookmarkStart w:id="0" w:name="_Hlk78967154"/>
      <w:r w:rsidRPr="001A5A62">
        <w:rPr>
          <w:bCs/>
          <w:lang w:val="fr-CA"/>
        </w:rPr>
        <w:t>OBJECTIFS D’APPRENTISSAGE DU COURS</w:t>
      </w:r>
    </w:p>
    <w:bookmarkEnd w:id="0"/>
    <w:p w14:paraId="1E42DE14" w14:textId="5B773CF9" w:rsidR="00E464F0" w:rsidRPr="00455C1A" w:rsidRDefault="00455C1A" w:rsidP="00E464F0">
      <w:pPr>
        <w:jc w:val="both"/>
        <w:rPr>
          <w:i/>
          <w:iCs/>
          <w:color w:val="56BABC" w:themeColor="accent4"/>
          <w:sz w:val="24"/>
          <w:lang w:val="fr-CA"/>
        </w:rPr>
      </w:pPr>
      <w:r>
        <w:rPr>
          <w:i/>
          <w:iCs/>
          <w:color w:val="56BABC" w:themeColor="accent4"/>
          <w:lang w:val="fr-CA"/>
        </w:rPr>
        <w:t xml:space="preserve">Dans cette section, veuillez expliquer les </w:t>
      </w:r>
      <w:r>
        <w:rPr>
          <w:i/>
          <w:iCs/>
          <w:color w:val="56BABC" w:themeColor="accent4"/>
          <w:u w:val="single"/>
          <w:lang w:val="fr-CA"/>
        </w:rPr>
        <w:t>objectifs d’apprentissage spécifiques à votre cours</w:t>
      </w:r>
      <w:r>
        <w:rPr>
          <w:i/>
          <w:iCs/>
          <w:color w:val="56BABC" w:themeColor="accent4"/>
          <w:lang w:val="fr-CA"/>
        </w:rPr>
        <w:t xml:space="preserve"> (plus particuliers que les objectifs d’apprentissage du programme expliqués ci-dessus). </w:t>
      </w:r>
    </w:p>
    <w:p w14:paraId="63C9761D" w14:textId="77777777" w:rsidR="00455C1A" w:rsidRDefault="00455C1A" w:rsidP="00455C1A">
      <w:pPr>
        <w:spacing w:after="0" w:line="240" w:lineRule="auto"/>
        <w:rPr>
          <w:b/>
          <w:color w:val="808080" w:themeColor="background1" w:themeShade="80"/>
          <w:sz w:val="24"/>
          <w:lang w:val="fr-CA"/>
        </w:rPr>
      </w:pPr>
      <w:r>
        <w:rPr>
          <w:b/>
          <w:color w:val="808080" w:themeColor="background1" w:themeShade="80"/>
          <w:lang w:val="fr-CA"/>
        </w:rPr>
        <w:t>ÉCHANTILLON DE TEXTE</w:t>
      </w:r>
    </w:p>
    <w:p w14:paraId="42C53251" w14:textId="77777777" w:rsidR="00455C1A" w:rsidRDefault="00455C1A" w:rsidP="00455C1A">
      <w:pPr>
        <w:jc w:val="both"/>
        <w:rPr>
          <w:color w:val="767171" w:themeColor="background2" w:themeShade="80"/>
          <w:lang w:val="fr-CA"/>
        </w:rPr>
      </w:pPr>
      <w:r>
        <w:rPr>
          <w:color w:val="767171" w:themeColor="background2" w:themeShade="80"/>
          <w:lang w:val="fr-CA"/>
        </w:rPr>
        <w:t>À la fin du cours, l’étudiant ou l’étudiante sera en mesure de :</w:t>
      </w:r>
    </w:p>
    <w:p w14:paraId="222829F7" w14:textId="77777777" w:rsidR="00455C1A" w:rsidRDefault="00455C1A" w:rsidP="00455C1A">
      <w:pPr>
        <w:pStyle w:val="ListParagraph"/>
        <w:numPr>
          <w:ilvl w:val="0"/>
          <w:numId w:val="27"/>
        </w:numPr>
        <w:jc w:val="both"/>
        <w:rPr>
          <w:color w:val="767171" w:themeColor="background2" w:themeShade="80"/>
          <w:lang w:val="fr-CA"/>
        </w:rPr>
      </w:pPr>
      <w:r>
        <w:rPr>
          <w:color w:val="767171" w:themeColor="background2" w:themeShade="80"/>
          <w:lang w:val="fr-CA"/>
        </w:rPr>
        <w:t xml:space="preserve">Comprendre, intégrer et mettre en pratique les fondements de la dotation des organisations </w:t>
      </w:r>
    </w:p>
    <w:p w14:paraId="79DEA8B7" w14:textId="77777777" w:rsidR="00455C1A" w:rsidRDefault="00455C1A" w:rsidP="00455C1A">
      <w:pPr>
        <w:pStyle w:val="ListParagraph"/>
        <w:numPr>
          <w:ilvl w:val="0"/>
          <w:numId w:val="27"/>
        </w:numPr>
        <w:jc w:val="both"/>
        <w:rPr>
          <w:color w:val="767171" w:themeColor="background2" w:themeShade="80"/>
          <w:lang w:val="fr-CA"/>
        </w:rPr>
      </w:pPr>
      <w:r>
        <w:rPr>
          <w:color w:val="767171" w:themeColor="background2" w:themeShade="80"/>
          <w:lang w:val="fr-CA"/>
        </w:rPr>
        <w:t xml:space="preserve">Faire preuve d’esprit critique et des compétences décisionnelles </w:t>
      </w:r>
    </w:p>
    <w:p w14:paraId="6DFB7953" w14:textId="77777777" w:rsidR="00455C1A" w:rsidRDefault="00455C1A" w:rsidP="00455C1A">
      <w:pPr>
        <w:pStyle w:val="ListParagraph"/>
        <w:numPr>
          <w:ilvl w:val="0"/>
          <w:numId w:val="27"/>
        </w:numPr>
        <w:jc w:val="both"/>
        <w:rPr>
          <w:color w:val="767171" w:themeColor="background2" w:themeShade="80"/>
          <w:lang w:val="fr-CA"/>
        </w:rPr>
      </w:pPr>
      <w:r>
        <w:rPr>
          <w:color w:val="767171" w:themeColor="background2" w:themeShade="80"/>
          <w:lang w:val="fr-CA"/>
        </w:rPr>
        <w:t xml:space="preserve">Faire preuve de leadership et de compétences interpersonnelles et communicationnelles </w:t>
      </w:r>
    </w:p>
    <w:p w14:paraId="636A674D" w14:textId="77777777" w:rsidR="00455C1A" w:rsidRDefault="00455C1A" w:rsidP="00455C1A">
      <w:pPr>
        <w:pStyle w:val="ListParagraph"/>
        <w:numPr>
          <w:ilvl w:val="0"/>
          <w:numId w:val="27"/>
        </w:numPr>
        <w:jc w:val="both"/>
        <w:rPr>
          <w:color w:val="767171" w:themeColor="background2" w:themeShade="80"/>
          <w:lang w:val="fr-CA"/>
        </w:rPr>
      </w:pPr>
      <w:r>
        <w:rPr>
          <w:color w:val="767171" w:themeColor="background2" w:themeShade="80"/>
          <w:lang w:val="fr-CA"/>
        </w:rPr>
        <w:t xml:space="preserve">Rechercher le perfectionnement personnel et manifester une volonté d’apprentissage continue en dotation </w:t>
      </w:r>
    </w:p>
    <w:p w14:paraId="0409E272" w14:textId="77777777" w:rsidR="00455C1A" w:rsidRDefault="00455C1A" w:rsidP="00455C1A">
      <w:pPr>
        <w:pStyle w:val="ListParagraph"/>
        <w:numPr>
          <w:ilvl w:val="0"/>
          <w:numId w:val="27"/>
        </w:numPr>
        <w:jc w:val="both"/>
        <w:rPr>
          <w:color w:val="767171" w:themeColor="background2" w:themeShade="80"/>
          <w:lang w:val="fr-CA"/>
        </w:rPr>
      </w:pPr>
      <w:r>
        <w:rPr>
          <w:color w:val="767171" w:themeColor="background2" w:themeShade="80"/>
          <w:lang w:val="fr-CA"/>
        </w:rPr>
        <w:t xml:space="preserve">Fournir un apport au monde des affaires en dotation. </w:t>
      </w:r>
    </w:p>
    <w:p w14:paraId="34AA60EF" w14:textId="28F5344C" w:rsidR="00E464F0" w:rsidRPr="00455C1A" w:rsidRDefault="00E464F0" w:rsidP="00455C1A">
      <w:pPr>
        <w:spacing w:after="0" w:line="240" w:lineRule="auto"/>
        <w:rPr>
          <w:color w:val="767171" w:themeColor="background2" w:themeShade="80"/>
          <w:lang w:val="fr-CA"/>
        </w:rPr>
      </w:pPr>
    </w:p>
    <w:p w14:paraId="3C8A5B64" w14:textId="50858F03" w:rsidR="00E464F0" w:rsidRPr="001A4E00" w:rsidRDefault="00455C1A" w:rsidP="00E464F0">
      <w:pPr>
        <w:pStyle w:val="Subtitle1"/>
      </w:pPr>
      <w:r>
        <w:t>MANUEL</w:t>
      </w:r>
      <w:r w:rsidR="00E464F0">
        <w:t>/</w:t>
      </w:r>
      <w:r>
        <w:t>TROUSSE DU COURS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3274"/>
      </w:tblGrid>
      <w:tr w:rsidR="00B12BE6" w14:paraId="6FA5832C" w14:textId="77777777" w:rsidTr="00B12BE6">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8F001A" w:themeFill="accent1"/>
            <w:vAlign w:val="center"/>
            <w:hideMark/>
          </w:tcPr>
          <w:p w14:paraId="127A3525" w14:textId="77777777" w:rsidR="00B12BE6" w:rsidRDefault="00B12BE6">
            <w:pPr>
              <w:snapToGrid w:val="0"/>
              <w:rPr>
                <w:b/>
                <w:sz w:val="24"/>
              </w:rPr>
            </w:pPr>
            <w:r>
              <w:rPr>
                <w:b/>
              </w:rPr>
              <w:t>RESSOURCES POUR LE COURS</w:t>
            </w:r>
          </w:p>
        </w:tc>
        <w:tc>
          <w:tcPr>
            <w:tcW w:w="1751" w:type="pct"/>
            <w:tcBorders>
              <w:top w:val="single" w:sz="4" w:space="0" w:color="auto"/>
              <w:left w:val="single" w:sz="4" w:space="0" w:color="auto"/>
              <w:bottom w:val="single" w:sz="4" w:space="0" w:color="auto"/>
              <w:right w:val="single" w:sz="4" w:space="0" w:color="auto"/>
            </w:tcBorders>
            <w:shd w:val="clear" w:color="auto" w:fill="8F001A" w:themeFill="accent1"/>
            <w:vAlign w:val="center"/>
            <w:hideMark/>
          </w:tcPr>
          <w:p w14:paraId="75559797" w14:textId="77777777" w:rsidR="00B12BE6" w:rsidRDefault="00B12BE6">
            <w:pPr>
              <w:snapToGrid w:val="0"/>
              <w:rPr>
                <w:b/>
              </w:rPr>
            </w:pPr>
            <w:r>
              <w:rPr>
                <w:b/>
              </w:rPr>
              <w:t>OÙ SE LES PROCURER</w:t>
            </w:r>
          </w:p>
        </w:tc>
      </w:tr>
      <w:tr w:rsidR="00B12BE6" w:rsidRPr="001A5A62" w14:paraId="1040D55A" w14:textId="77777777" w:rsidTr="00B12BE6">
        <w:trPr>
          <w:trHeight w:val="20"/>
        </w:trPr>
        <w:tc>
          <w:tcPr>
            <w:tcW w:w="3249" w:type="pct"/>
            <w:tcBorders>
              <w:top w:val="single" w:sz="4" w:space="0" w:color="auto"/>
              <w:left w:val="single" w:sz="4" w:space="0" w:color="auto"/>
              <w:bottom w:val="single" w:sz="4" w:space="0" w:color="auto"/>
              <w:right w:val="single" w:sz="4" w:space="0" w:color="auto"/>
            </w:tcBorders>
            <w:vAlign w:val="center"/>
            <w:hideMark/>
          </w:tcPr>
          <w:p w14:paraId="3BA630FC" w14:textId="77777777" w:rsidR="00B12BE6" w:rsidRDefault="00B12BE6">
            <w:pPr>
              <w:spacing w:after="0" w:line="240" w:lineRule="auto"/>
              <w:rPr>
                <w:b/>
                <w:color w:val="767171" w:themeColor="background2" w:themeShade="80"/>
                <w:lang w:val="fr-CA"/>
              </w:rPr>
            </w:pPr>
            <w:r>
              <w:rPr>
                <w:b/>
                <w:color w:val="767171" w:themeColor="background2" w:themeShade="80"/>
                <w:lang w:val="fr-CA"/>
              </w:rPr>
              <w:t>ÉCHANTILLON DE TEXTE</w:t>
            </w:r>
          </w:p>
          <w:p w14:paraId="71B21314" w14:textId="77777777" w:rsidR="00B12BE6" w:rsidRDefault="00B12BE6">
            <w:pPr>
              <w:snapToGrid w:val="0"/>
              <w:rPr>
                <w:b/>
                <w:color w:val="767171" w:themeColor="background2" w:themeShade="80"/>
                <w:lang w:val="fr-CA"/>
              </w:rPr>
            </w:pPr>
            <w:r>
              <w:rPr>
                <w:b/>
                <w:color w:val="767171" w:themeColor="background2" w:themeShade="80"/>
                <w:lang w:val="fr-CA"/>
              </w:rPr>
              <w:t>Trousse du cours (lectures &amp; cas):</w:t>
            </w:r>
            <w:r>
              <w:rPr>
                <w:color w:val="767171" w:themeColor="background2" w:themeShade="80"/>
                <w:lang w:val="fr-CA"/>
              </w:rPr>
              <w:t xml:space="preserve"> Inclut les lectures/cas utilisés dans le cours qui ne sont pas disponibles en ligne pour des raisons de droits d’auteur. Certains cas pourraient être utilisés pour des fins de discussion (la section sur la participation fournit plus de détails). </w:t>
            </w:r>
          </w:p>
        </w:tc>
        <w:tc>
          <w:tcPr>
            <w:tcW w:w="1751" w:type="pct"/>
            <w:tcBorders>
              <w:top w:val="single" w:sz="4" w:space="0" w:color="auto"/>
              <w:left w:val="single" w:sz="4" w:space="0" w:color="auto"/>
              <w:bottom w:val="single" w:sz="4" w:space="0" w:color="auto"/>
              <w:right w:val="single" w:sz="4" w:space="0" w:color="auto"/>
            </w:tcBorders>
            <w:vAlign w:val="center"/>
            <w:hideMark/>
          </w:tcPr>
          <w:p w14:paraId="5792D6CF" w14:textId="77777777" w:rsidR="00B12BE6" w:rsidRDefault="00B12BE6">
            <w:pPr>
              <w:spacing w:after="0" w:line="240" w:lineRule="auto"/>
              <w:rPr>
                <w:b/>
                <w:color w:val="767171" w:themeColor="background2" w:themeShade="80"/>
                <w:lang w:val="fr-CA"/>
              </w:rPr>
            </w:pPr>
            <w:r>
              <w:rPr>
                <w:b/>
                <w:color w:val="767171" w:themeColor="background2" w:themeShade="80"/>
                <w:lang w:val="fr-CA"/>
              </w:rPr>
              <w:t>ÉCHANTILLON DE TEXTE</w:t>
            </w:r>
          </w:p>
          <w:p w14:paraId="37479672" w14:textId="77777777" w:rsidR="00B12BE6" w:rsidRDefault="00B12BE6">
            <w:pPr>
              <w:snapToGrid w:val="0"/>
              <w:rPr>
                <w:color w:val="767171" w:themeColor="background2" w:themeShade="80"/>
                <w:lang w:val="fr-CA"/>
              </w:rPr>
            </w:pPr>
            <w:r>
              <w:rPr>
                <w:color w:val="767171" w:themeColor="background2" w:themeShade="80"/>
                <w:lang w:val="fr-CA"/>
              </w:rPr>
              <w:t xml:space="preserve">Acheter avant la 2e semaine du cours au DocUCentre </w:t>
            </w:r>
          </w:p>
          <w:p w14:paraId="506365AF" w14:textId="77777777" w:rsidR="00B12BE6" w:rsidRDefault="00B12BE6">
            <w:pPr>
              <w:snapToGrid w:val="0"/>
              <w:rPr>
                <w:color w:val="767171" w:themeColor="background2" w:themeShade="80"/>
                <w:lang w:val="fr-CA"/>
              </w:rPr>
            </w:pPr>
            <w:r>
              <w:rPr>
                <w:color w:val="767171" w:themeColor="background2" w:themeShade="80"/>
                <w:lang w:val="fr-CA"/>
              </w:rPr>
              <w:t>(au sous-sol du Centre universitaire, pièce 0024)</w:t>
            </w:r>
          </w:p>
        </w:tc>
      </w:tr>
      <w:tr w:rsidR="00B12BE6" w:rsidRPr="001A5A62" w14:paraId="1EB3B430" w14:textId="77777777" w:rsidTr="00B12BE6">
        <w:trPr>
          <w:trHeight w:val="20"/>
        </w:trPr>
        <w:tc>
          <w:tcPr>
            <w:tcW w:w="3249" w:type="pct"/>
            <w:tcBorders>
              <w:top w:val="single" w:sz="4" w:space="0" w:color="auto"/>
              <w:left w:val="single" w:sz="4" w:space="0" w:color="auto"/>
              <w:bottom w:val="single" w:sz="4" w:space="0" w:color="auto"/>
              <w:right w:val="single" w:sz="4" w:space="0" w:color="auto"/>
            </w:tcBorders>
            <w:vAlign w:val="center"/>
            <w:hideMark/>
          </w:tcPr>
          <w:p w14:paraId="22458AF4" w14:textId="77777777" w:rsidR="00B12BE6" w:rsidRDefault="00B12BE6">
            <w:pPr>
              <w:spacing w:after="0" w:line="240" w:lineRule="auto"/>
              <w:rPr>
                <w:b/>
                <w:color w:val="767171" w:themeColor="background2" w:themeShade="80"/>
                <w:lang w:val="fr-CA"/>
              </w:rPr>
            </w:pPr>
            <w:r>
              <w:rPr>
                <w:b/>
                <w:color w:val="767171" w:themeColor="background2" w:themeShade="80"/>
                <w:lang w:val="fr-CA"/>
              </w:rPr>
              <w:lastRenderedPageBreak/>
              <w:t>ÉCHANTILLON DE TEXTE</w:t>
            </w:r>
          </w:p>
          <w:p w14:paraId="60F08163" w14:textId="77777777" w:rsidR="00B12BE6" w:rsidRDefault="00B12BE6">
            <w:pPr>
              <w:snapToGrid w:val="0"/>
              <w:rPr>
                <w:color w:val="767171" w:themeColor="background2" w:themeShade="80"/>
              </w:rPr>
            </w:pPr>
            <w:r>
              <w:rPr>
                <w:b/>
                <w:color w:val="767171" w:themeColor="background2" w:themeShade="80"/>
                <w:lang w:val="fr-CA"/>
              </w:rPr>
              <w:t>Lecture du manuel:</w:t>
            </w:r>
            <w:r>
              <w:rPr>
                <w:color w:val="767171" w:themeColor="background2" w:themeShade="80"/>
                <w:lang w:val="fr-CA"/>
              </w:rPr>
              <w:t xml:space="preserve">  Saks, A.M. &amp; Haccoun, R.R. (2016). </w:t>
            </w:r>
            <w:r>
              <w:rPr>
                <w:color w:val="767171" w:themeColor="background2" w:themeShade="80"/>
              </w:rPr>
              <w:t>Managing Performance through Training and Development, 7th edition. Nelson Education Series in Human Resource Management. ISBN: 978-0-17-657029-3</w:t>
            </w:r>
          </w:p>
        </w:tc>
        <w:tc>
          <w:tcPr>
            <w:tcW w:w="1751" w:type="pct"/>
            <w:tcBorders>
              <w:top w:val="single" w:sz="4" w:space="0" w:color="auto"/>
              <w:left w:val="single" w:sz="4" w:space="0" w:color="auto"/>
              <w:bottom w:val="single" w:sz="4" w:space="0" w:color="auto"/>
              <w:right w:val="single" w:sz="4" w:space="0" w:color="auto"/>
            </w:tcBorders>
            <w:vAlign w:val="center"/>
          </w:tcPr>
          <w:p w14:paraId="05A0AF80" w14:textId="77777777" w:rsidR="00B12BE6" w:rsidRDefault="00B12BE6">
            <w:pPr>
              <w:snapToGrid w:val="0"/>
              <w:rPr>
                <w:color w:val="767171" w:themeColor="background2" w:themeShade="80"/>
                <w:lang w:val="fr-CA"/>
              </w:rPr>
            </w:pPr>
          </w:p>
          <w:p w14:paraId="007970A2" w14:textId="77777777" w:rsidR="00B12BE6" w:rsidRDefault="00B12BE6">
            <w:pPr>
              <w:snapToGrid w:val="0"/>
              <w:rPr>
                <w:color w:val="767171" w:themeColor="background2" w:themeShade="80"/>
                <w:lang w:val="fr-CA"/>
              </w:rPr>
            </w:pPr>
            <w:r>
              <w:rPr>
                <w:color w:val="767171" w:themeColor="background2" w:themeShade="80"/>
                <w:lang w:val="fr-CA"/>
              </w:rPr>
              <w:t xml:space="preserve">Librairie Agora et Librairie universitaire </w:t>
            </w:r>
          </w:p>
          <w:p w14:paraId="4DE2B3FE" w14:textId="77777777" w:rsidR="00B12BE6" w:rsidRDefault="00B12BE6">
            <w:pPr>
              <w:snapToGrid w:val="0"/>
              <w:rPr>
                <w:color w:val="767171" w:themeColor="background2" w:themeShade="80"/>
                <w:lang w:val="fr-CA"/>
              </w:rPr>
            </w:pPr>
            <w:r>
              <w:rPr>
                <w:color w:val="767171" w:themeColor="background2" w:themeShade="80"/>
                <w:lang w:val="fr-CA"/>
              </w:rPr>
              <w:t xml:space="preserve"> &amp; en réserve à la bibliothèque</w:t>
            </w:r>
          </w:p>
          <w:p w14:paraId="0D1FF982" w14:textId="77777777" w:rsidR="00B12BE6" w:rsidRDefault="00B12BE6">
            <w:pPr>
              <w:snapToGrid w:val="0"/>
              <w:rPr>
                <w:i/>
                <w:color w:val="767171" w:themeColor="background2" w:themeShade="80"/>
                <w:lang w:val="fr-CA"/>
              </w:rPr>
            </w:pPr>
          </w:p>
        </w:tc>
      </w:tr>
      <w:tr w:rsidR="00B12BE6" w:rsidRPr="001A5A62" w14:paraId="54657BE6" w14:textId="77777777" w:rsidTr="00B12BE6">
        <w:trPr>
          <w:trHeight w:val="20"/>
        </w:trPr>
        <w:tc>
          <w:tcPr>
            <w:tcW w:w="3249" w:type="pct"/>
            <w:tcBorders>
              <w:top w:val="single" w:sz="4" w:space="0" w:color="auto"/>
              <w:left w:val="single" w:sz="4" w:space="0" w:color="auto"/>
              <w:bottom w:val="single" w:sz="4" w:space="0" w:color="auto"/>
              <w:right w:val="single" w:sz="4" w:space="0" w:color="auto"/>
            </w:tcBorders>
            <w:vAlign w:val="center"/>
            <w:hideMark/>
          </w:tcPr>
          <w:p w14:paraId="6F14659C" w14:textId="77777777" w:rsidR="00B12BE6" w:rsidRDefault="00B12BE6">
            <w:pPr>
              <w:spacing w:after="0" w:line="240" w:lineRule="auto"/>
              <w:rPr>
                <w:b/>
                <w:color w:val="767171" w:themeColor="background2" w:themeShade="80"/>
                <w:lang w:val="fr-CA"/>
              </w:rPr>
            </w:pPr>
            <w:r>
              <w:rPr>
                <w:b/>
                <w:color w:val="767171" w:themeColor="background2" w:themeShade="80"/>
                <w:lang w:val="fr-CA"/>
              </w:rPr>
              <w:t>ÉCHANTILLON DE TEXTE</w:t>
            </w:r>
          </w:p>
          <w:p w14:paraId="7C8AF925" w14:textId="77777777" w:rsidR="00B12BE6" w:rsidRDefault="00B12BE6">
            <w:pPr>
              <w:snapToGrid w:val="0"/>
              <w:rPr>
                <w:b/>
                <w:color w:val="767171" w:themeColor="background2" w:themeShade="80"/>
                <w:lang w:val="fr-CA"/>
              </w:rPr>
            </w:pPr>
            <w:r>
              <w:rPr>
                <w:b/>
                <w:color w:val="767171" w:themeColor="background2" w:themeShade="80"/>
                <w:lang w:val="fr-CA"/>
              </w:rPr>
              <w:t xml:space="preserve">Lectures en ligne (Brightspace): </w:t>
            </w:r>
            <w:r>
              <w:rPr>
                <w:bCs/>
                <w:color w:val="767171" w:themeColor="background2" w:themeShade="80"/>
                <w:lang w:val="fr-CA"/>
              </w:rPr>
              <w:t xml:space="preserve">Lorsque des articles sont cites pendant les cours, des références seront fournies avec un lien vers la base de données de la bibliothèque de l’Université d’Ottawa. Si le lien ne fonctionne pas, faire une recherche en utilisant la référence. </w:t>
            </w:r>
          </w:p>
        </w:tc>
        <w:tc>
          <w:tcPr>
            <w:tcW w:w="1751" w:type="pct"/>
            <w:tcBorders>
              <w:top w:val="single" w:sz="4" w:space="0" w:color="auto"/>
              <w:left w:val="single" w:sz="4" w:space="0" w:color="auto"/>
              <w:bottom w:val="single" w:sz="4" w:space="0" w:color="auto"/>
              <w:right w:val="single" w:sz="4" w:space="0" w:color="auto"/>
            </w:tcBorders>
            <w:vAlign w:val="center"/>
          </w:tcPr>
          <w:p w14:paraId="7A84FACC" w14:textId="77777777" w:rsidR="00B12BE6" w:rsidRDefault="00B12BE6">
            <w:pPr>
              <w:pStyle w:val="Default"/>
              <w:rPr>
                <w:rFonts w:asciiTheme="majorHAnsi" w:hAnsiTheme="majorHAnsi" w:cstheme="majorHAnsi"/>
                <w:color w:val="767171" w:themeColor="background2" w:themeShade="80"/>
                <w:lang w:val="fr-CA"/>
              </w:rPr>
            </w:pPr>
            <w:r>
              <w:rPr>
                <w:rFonts w:asciiTheme="majorHAnsi" w:hAnsiTheme="majorHAnsi" w:cstheme="majorHAnsi"/>
                <w:color w:val="767171" w:themeColor="background2" w:themeShade="80"/>
                <w:lang w:val="fr-CA"/>
              </w:rPr>
              <w:t xml:space="preserve">Bibliothèque uOttawa Library, utiliser </w:t>
            </w:r>
            <w:r>
              <w:rPr>
                <w:rFonts w:asciiTheme="majorHAnsi" w:hAnsiTheme="majorHAnsi" w:cstheme="majorHAnsi"/>
                <w:i/>
                <w:iCs/>
                <w:color w:val="767171" w:themeColor="background2" w:themeShade="80"/>
                <w:lang w:val="fr-CA"/>
              </w:rPr>
              <w:t xml:space="preserve">Recherche+ </w:t>
            </w:r>
            <w:r>
              <w:rPr>
                <w:rFonts w:asciiTheme="majorHAnsi" w:hAnsiTheme="majorHAnsi" w:cstheme="majorHAnsi"/>
                <w:color w:val="767171" w:themeColor="background2" w:themeShade="80"/>
                <w:lang w:val="fr-CA"/>
              </w:rPr>
              <w:t xml:space="preserve">(http://biblio.uottawa.ca) </w:t>
            </w:r>
          </w:p>
          <w:p w14:paraId="5A9655C6" w14:textId="77777777" w:rsidR="00B12BE6" w:rsidRDefault="00B12BE6">
            <w:pPr>
              <w:snapToGrid w:val="0"/>
              <w:rPr>
                <w:color w:val="767171" w:themeColor="background2" w:themeShade="80"/>
                <w:lang w:val="fr-CA"/>
              </w:rPr>
            </w:pPr>
          </w:p>
        </w:tc>
      </w:tr>
      <w:tr w:rsidR="00B12BE6" w14:paraId="46E17EA1" w14:textId="77777777" w:rsidTr="00B12BE6">
        <w:trPr>
          <w:trHeight w:val="20"/>
        </w:trPr>
        <w:tc>
          <w:tcPr>
            <w:tcW w:w="3249" w:type="pct"/>
            <w:tcBorders>
              <w:top w:val="single" w:sz="4" w:space="0" w:color="auto"/>
              <w:left w:val="single" w:sz="4" w:space="0" w:color="auto"/>
              <w:bottom w:val="single" w:sz="4" w:space="0" w:color="auto"/>
              <w:right w:val="single" w:sz="4" w:space="0" w:color="auto"/>
            </w:tcBorders>
            <w:vAlign w:val="center"/>
            <w:hideMark/>
          </w:tcPr>
          <w:p w14:paraId="544F00C4" w14:textId="77777777" w:rsidR="00B12BE6" w:rsidRDefault="00B12BE6">
            <w:pPr>
              <w:snapToGrid w:val="0"/>
              <w:rPr>
                <w:b/>
                <w:color w:val="767171" w:themeColor="background2" w:themeShade="80"/>
              </w:rPr>
            </w:pPr>
            <w:r>
              <w:rPr>
                <w:b/>
                <w:color w:val="767171" w:themeColor="background2" w:themeShade="80"/>
              </w:rPr>
              <w:t>Diapos PowerPoint</w:t>
            </w:r>
          </w:p>
        </w:tc>
        <w:tc>
          <w:tcPr>
            <w:tcW w:w="1751" w:type="pct"/>
            <w:tcBorders>
              <w:top w:val="single" w:sz="4" w:space="0" w:color="auto"/>
              <w:left w:val="single" w:sz="4" w:space="0" w:color="auto"/>
              <w:bottom w:val="single" w:sz="4" w:space="0" w:color="auto"/>
              <w:right w:val="single" w:sz="4" w:space="0" w:color="auto"/>
            </w:tcBorders>
            <w:vAlign w:val="center"/>
            <w:hideMark/>
          </w:tcPr>
          <w:p w14:paraId="75DD53B7" w14:textId="77777777" w:rsidR="00B12BE6" w:rsidRDefault="00B12BE6">
            <w:pPr>
              <w:snapToGrid w:val="0"/>
              <w:rPr>
                <w:color w:val="767171" w:themeColor="background2" w:themeShade="80"/>
              </w:rPr>
            </w:pPr>
            <w:r>
              <w:rPr>
                <w:color w:val="767171" w:themeColor="background2" w:themeShade="80"/>
              </w:rPr>
              <w:t>Publiées avant le cours</w:t>
            </w:r>
          </w:p>
        </w:tc>
      </w:tr>
    </w:tbl>
    <w:p w14:paraId="49211B0C" w14:textId="77777777" w:rsidR="009A6CE9" w:rsidRPr="00E464F0" w:rsidRDefault="009A6CE9" w:rsidP="002E4CA9">
      <w:pPr>
        <w:pStyle w:val="Heading5"/>
      </w:pPr>
    </w:p>
    <w:p w14:paraId="5C7C7F82" w14:textId="40ECB64A" w:rsidR="00B12BE6" w:rsidRPr="00B12BE6" w:rsidRDefault="00B12BE6" w:rsidP="00B12BE6">
      <w:pPr>
        <w:pStyle w:val="Heading1"/>
        <w:rPr>
          <w:rFonts w:ascii="Calibri" w:eastAsia="Times New Roman" w:hAnsi="Calibri"/>
          <w:bCs/>
          <w:color w:val="8F001A" w:themeColor="accent1"/>
          <w:sz w:val="36"/>
        </w:rPr>
      </w:pPr>
      <w:r w:rsidRPr="00B12BE6">
        <w:rPr>
          <w:rFonts w:ascii="Calibri" w:eastAsia="Times New Roman" w:hAnsi="Calibri"/>
          <w:bCs/>
          <w:color w:val="8F001A" w:themeColor="accent1"/>
          <w:sz w:val="36"/>
        </w:rPr>
        <w:t>HORAIRE DU COURS</w:t>
      </w:r>
    </w:p>
    <w:p w14:paraId="24245AD7" w14:textId="3D0480D0" w:rsidR="002153FC" w:rsidRPr="00B12BE6" w:rsidRDefault="00B12BE6" w:rsidP="00B12BE6">
      <w:pPr>
        <w:jc w:val="both"/>
        <w:rPr>
          <w:rFonts w:ascii="Calibri Light" w:eastAsia="Calibri" w:hAnsi="Calibri Light" w:cs="Times New Roman"/>
          <w:i/>
          <w:iCs/>
          <w:color w:val="56BABC" w:themeColor="accent4"/>
          <w:sz w:val="24"/>
          <w:lang w:val="fr-CA"/>
        </w:rPr>
      </w:pPr>
      <w:r w:rsidRPr="00B12BE6">
        <w:rPr>
          <w:rFonts w:ascii="Calibri Light" w:eastAsia="Calibri" w:hAnsi="Calibri Light" w:cs="Times New Roman"/>
          <w:i/>
          <w:iCs/>
          <w:color w:val="56BABC" w:themeColor="accent4"/>
          <w:sz w:val="24"/>
          <w:lang w:val="fr-CA"/>
        </w:rPr>
        <w:t xml:space="preserve">Au strict minimum, veuillez lister les </w:t>
      </w:r>
      <w:r w:rsidRPr="00B12BE6">
        <w:rPr>
          <w:rFonts w:ascii="Calibri Light" w:eastAsia="Calibri" w:hAnsi="Calibri Light" w:cs="Times New Roman"/>
          <w:i/>
          <w:iCs/>
          <w:color w:val="56BABC" w:themeColor="accent4"/>
          <w:sz w:val="24"/>
          <w:u w:val="single"/>
          <w:lang w:val="fr-CA"/>
        </w:rPr>
        <w:t>dates</w:t>
      </w:r>
      <w:r w:rsidRPr="00B12BE6">
        <w:rPr>
          <w:rFonts w:ascii="Calibri Light" w:eastAsia="Calibri" w:hAnsi="Calibri Light" w:cs="Times New Roman"/>
          <w:i/>
          <w:iCs/>
          <w:color w:val="56BABC" w:themeColor="accent4"/>
          <w:sz w:val="24"/>
          <w:lang w:val="fr-CA"/>
        </w:rPr>
        <w:t xml:space="preserve">, les </w:t>
      </w:r>
      <w:r w:rsidRPr="00B12BE6">
        <w:rPr>
          <w:rFonts w:ascii="Calibri Light" w:eastAsia="Calibri" w:hAnsi="Calibri Light" w:cs="Times New Roman"/>
          <w:i/>
          <w:iCs/>
          <w:color w:val="56BABC" w:themeColor="accent4"/>
          <w:sz w:val="24"/>
          <w:u w:val="single"/>
          <w:lang w:val="fr-CA"/>
        </w:rPr>
        <w:t>sujets</w:t>
      </w:r>
      <w:r w:rsidRPr="00B12BE6">
        <w:rPr>
          <w:rFonts w:ascii="Calibri Light" w:eastAsia="Calibri" w:hAnsi="Calibri Light" w:cs="Times New Roman"/>
          <w:i/>
          <w:iCs/>
          <w:color w:val="56BABC" w:themeColor="accent4"/>
          <w:sz w:val="24"/>
          <w:lang w:val="fr-CA"/>
        </w:rPr>
        <w:t xml:space="preserve">, les </w:t>
      </w:r>
      <w:r w:rsidRPr="00B12BE6">
        <w:rPr>
          <w:rFonts w:ascii="Calibri Light" w:eastAsia="Calibri" w:hAnsi="Calibri Light" w:cs="Times New Roman"/>
          <w:i/>
          <w:iCs/>
          <w:color w:val="56BABC" w:themeColor="accent4"/>
          <w:sz w:val="24"/>
          <w:u w:val="single"/>
          <w:lang w:val="fr-CA"/>
        </w:rPr>
        <w:t>lectures</w:t>
      </w:r>
      <w:r w:rsidRPr="00B12BE6">
        <w:rPr>
          <w:rFonts w:ascii="Calibri Light" w:eastAsia="Calibri" w:hAnsi="Calibri Light" w:cs="Times New Roman"/>
          <w:i/>
          <w:iCs/>
          <w:color w:val="56BABC" w:themeColor="accent4"/>
          <w:sz w:val="24"/>
          <w:lang w:val="fr-CA"/>
        </w:rPr>
        <w:t xml:space="preserve"> et </w:t>
      </w:r>
      <w:r w:rsidRPr="00B12BE6">
        <w:rPr>
          <w:rFonts w:ascii="Calibri Light" w:eastAsia="Calibri" w:hAnsi="Calibri Light" w:cs="Times New Roman"/>
          <w:i/>
          <w:iCs/>
          <w:color w:val="56BABC" w:themeColor="accent4"/>
          <w:sz w:val="24"/>
          <w:u w:val="single"/>
          <w:lang w:val="fr-CA"/>
        </w:rPr>
        <w:t>activités particulières</w:t>
      </w:r>
      <w:r w:rsidRPr="00B12BE6">
        <w:rPr>
          <w:rFonts w:ascii="Calibri Light" w:eastAsia="Calibri" w:hAnsi="Calibri Light" w:cs="Times New Roman"/>
          <w:i/>
          <w:iCs/>
          <w:color w:val="56BABC" w:themeColor="accent4"/>
          <w:sz w:val="24"/>
          <w:lang w:val="fr-CA"/>
        </w:rPr>
        <w:t xml:space="preserve"> (par exemple, études de cas, simulation, conférencier invité, etc.) associés à chaque séance.</w:t>
      </w:r>
    </w:p>
    <w:p w14:paraId="0E7BD3E1" w14:textId="1EB6476F" w:rsidR="00B12BE6" w:rsidRPr="00B12BE6" w:rsidRDefault="00B12BE6" w:rsidP="00B12BE6">
      <w:pPr>
        <w:spacing w:after="0" w:line="240" w:lineRule="auto"/>
        <w:rPr>
          <w:rFonts w:ascii="Calibri Light" w:eastAsia="Calibri" w:hAnsi="Calibri Light" w:cs="Times New Roman"/>
          <w:b/>
          <w:color w:val="808080" w:themeColor="background1" w:themeShade="80"/>
          <w:sz w:val="24"/>
        </w:rPr>
      </w:pPr>
      <w:r w:rsidRPr="00B12BE6">
        <w:rPr>
          <w:rFonts w:ascii="Calibri Light" w:eastAsia="Calibri" w:hAnsi="Calibri Light" w:cs="Times New Roman"/>
          <w:b/>
          <w:color w:val="808080" w:themeColor="background1" w:themeShade="80"/>
          <w:sz w:val="24"/>
        </w:rPr>
        <w:t>ÉCHANTILLON DE TEXTE</w:t>
      </w:r>
    </w:p>
    <w:p w14:paraId="3F7C05DA" w14:textId="77777777" w:rsidR="00B12BE6" w:rsidRPr="00B12BE6" w:rsidRDefault="00B12BE6" w:rsidP="00B12BE6">
      <w:pPr>
        <w:spacing w:after="0" w:line="240" w:lineRule="auto"/>
        <w:rPr>
          <w:rFonts w:ascii="Calibri Light" w:eastAsia="Calibri" w:hAnsi="Calibri Light" w:cs="Times New Roman"/>
          <w:b/>
          <w:color w:val="808080" w:themeColor="background1" w:themeShade="80"/>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08"/>
        <w:gridCol w:w="1886"/>
        <w:gridCol w:w="2753"/>
        <w:gridCol w:w="3097"/>
      </w:tblGrid>
      <w:tr w:rsidR="00B12BE6" w:rsidRPr="00B12BE6" w14:paraId="6F121682" w14:textId="77777777" w:rsidTr="00B12BE6">
        <w:trPr>
          <w:tblHeader/>
        </w:trPr>
        <w:tc>
          <w:tcPr>
            <w:tcW w:w="861" w:type="pct"/>
            <w:tcBorders>
              <w:top w:val="single" w:sz="6" w:space="0" w:color="000000"/>
              <w:left w:val="single" w:sz="6" w:space="0" w:color="000000"/>
              <w:bottom w:val="single" w:sz="6" w:space="0" w:color="000000"/>
              <w:right w:val="single" w:sz="6" w:space="0" w:color="000000"/>
            </w:tcBorders>
            <w:shd w:val="clear" w:color="auto" w:fill="8F001A" w:themeFill="accent1"/>
            <w:hideMark/>
          </w:tcPr>
          <w:p w14:paraId="13F94EFE" w14:textId="77777777" w:rsidR="00B12BE6" w:rsidRPr="00B12BE6" w:rsidRDefault="00B12BE6" w:rsidP="00B12BE6">
            <w:pPr>
              <w:rPr>
                <w:rFonts w:ascii="Calibri Light" w:eastAsia="Calibri" w:hAnsi="Calibri Light" w:cs="Calibri Light"/>
                <w:b/>
                <w:bCs/>
                <w:sz w:val="24"/>
              </w:rPr>
            </w:pPr>
            <w:r w:rsidRPr="00B12BE6">
              <w:rPr>
                <w:rFonts w:ascii="Calibri Light" w:eastAsia="Calibri" w:hAnsi="Calibri Light" w:cs="Calibri Light"/>
                <w:b/>
                <w:bCs/>
                <w:sz w:val="24"/>
              </w:rPr>
              <w:t xml:space="preserve">(Semaine) Date du cours </w:t>
            </w:r>
          </w:p>
        </w:tc>
        <w:tc>
          <w:tcPr>
            <w:tcW w:w="1009" w:type="pct"/>
            <w:tcBorders>
              <w:top w:val="single" w:sz="6" w:space="0" w:color="000000"/>
              <w:left w:val="single" w:sz="6" w:space="0" w:color="000000"/>
              <w:bottom w:val="single" w:sz="6" w:space="0" w:color="000000"/>
              <w:right w:val="single" w:sz="6" w:space="0" w:color="000000"/>
            </w:tcBorders>
            <w:shd w:val="clear" w:color="auto" w:fill="8F001A" w:themeFill="accent1"/>
            <w:hideMark/>
          </w:tcPr>
          <w:p w14:paraId="5E583519" w14:textId="77777777" w:rsidR="00B12BE6" w:rsidRPr="00B12BE6" w:rsidRDefault="00B12BE6" w:rsidP="00B12BE6">
            <w:pPr>
              <w:rPr>
                <w:rFonts w:ascii="Calibri Light" w:eastAsia="Calibri" w:hAnsi="Calibri Light" w:cs="Calibri Light"/>
                <w:b/>
                <w:sz w:val="24"/>
              </w:rPr>
            </w:pPr>
            <w:r w:rsidRPr="00B12BE6">
              <w:rPr>
                <w:rFonts w:ascii="Calibri Light" w:eastAsia="Calibri" w:hAnsi="Calibri Light" w:cs="Calibri Light"/>
                <w:b/>
                <w:sz w:val="24"/>
              </w:rPr>
              <w:t>Sujet, Module ou Unité</w:t>
            </w:r>
          </w:p>
        </w:tc>
        <w:tc>
          <w:tcPr>
            <w:tcW w:w="1473" w:type="pct"/>
            <w:tcBorders>
              <w:top w:val="single" w:sz="6" w:space="0" w:color="000000"/>
              <w:left w:val="single" w:sz="6" w:space="0" w:color="000000"/>
              <w:bottom w:val="single" w:sz="6" w:space="0" w:color="000000"/>
              <w:right w:val="single" w:sz="6" w:space="0" w:color="000000"/>
            </w:tcBorders>
            <w:shd w:val="clear" w:color="auto" w:fill="8F001A" w:themeFill="accent1"/>
            <w:hideMark/>
          </w:tcPr>
          <w:p w14:paraId="78F9DD37" w14:textId="77777777" w:rsidR="00B12BE6" w:rsidRPr="00B12BE6" w:rsidRDefault="00B12BE6" w:rsidP="00B12BE6">
            <w:pPr>
              <w:rPr>
                <w:rFonts w:ascii="Calibri Light" w:eastAsia="Calibri" w:hAnsi="Calibri Light" w:cs="Calibri Light"/>
                <w:b/>
                <w:sz w:val="24"/>
              </w:rPr>
            </w:pPr>
            <w:r w:rsidRPr="00B12BE6">
              <w:rPr>
                <w:rFonts w:ascii="Calibri Light" w:eastAsia="Calibri" w:hAnsi="Calibri Light" w:cs="Calibri Light"/>
                <w:b/>
                <w:sz w:val="24"/>
              </w:rPr>
              <w:t>Lectures requises &amp; livrables</w:t>
            </w:r>
          </w:p>
        </w:tc>
        <w:tc>
          <w:tcPr>
            <w:tcW w:w="1657" w:type="pct"/>
            <w:tcBorders>
              <w:top w:val="single" w:sz="6" w:space="0" w:color="000000"/>
              <w:left w:val="single" w:sz="6" w:space="0" w:color="000000"/>
              <w:bottom w:val="single" w:sz="6" w:space="0" w:color="000000"/>
              <w:right w:val="single" w:sz="6" w:space="0" w:color="000000"/>
            </w:tcBorders>
            <w:shd w:val="clear" w:color="auto" w:fill="8F001A" w:themeFill="accent1"/>
            <w:hideMark/>
          </w:tcPr>
          <w:p w14:paraId="24A87EB8" w14:textId="77777777" w:rsidR="00B12BE6" w:rsidRPr="00B12BE6" w:rsidRDefault="00B12BE6" w:rsidP="00B12BE6">
            <w:pPr>
              <w:rPr>
                <w:rFonts w:ascii="Calibri Light" w:eastAsia="Calibri" w:hAnsi="Calibri Light" w:cs="Calibri Light"/>
                <w:b/>
                <w:sz w:val="24"/>
              </w:rPr>
            </w:pPr>
            <w:r w:rsidRPr="00B12BE6">
              <w:rPr>
                <w:rFonts w:ascii="Calibri Light" w:eastAsia="Calibri" w:hAnsi="Calibri Light" w:cs="Calibri Light"/>
                <w:b/>
                <w:sz w:val="24"/>
              </w:rPr>
              <w:t>Activités / Évaluation</w:t>
            </w:r>
          </w:p>
        </w:tc>
      </w:tr>
      <w:tr w:rsidR="00B12BE6" w:rsidRPr="001A5A62" w14:paraId="02E2EBCA" w14:textId="77777777" w:rsidTr="00B12BE6">
        <w:tc>
          <w:tcPr>
            <w:tcW w:w="861" w:type="pct"/>
            <w:tcBorders>
              <w:top w:val="single" w:sz="6" w:space="0" w:color="000000"/>
              <w:left w:val="single" w:sz="6" w:space="0" w:color="000000"/>
              <w:bottom w:val="single" w:sz="6" w:space="0" w:color="000000"/>
              <w:right w:val="single" w:sz="6" w:space="0" w:color="000000"/>
            </w:tcBorders>
          </w:tcPr>
          <w:p w14:paraId="23F665E0" w14:textId="77777777" w:rsidR="00B12BE6" w:rsidRPr="00B12BE6" w:rsidRDefault="00B12BE6" w:rsidP="00B12BE6">
            <w:pPr>
              <w:numPr>
                <w:ilvl w:val="0"/>
                <w:numId w:val="28"/>
              </w:numPr>
              <w:contextualSpacing/>
              <w:rPr>
                <w:rFonts w:ascii="Calibri Light" w:eastAsia="Calibri" w:hAnsi="Calibri Light" w:cs="Calibri Light"/>
                <w:bCs/>
                <w:color w:val="767171" w:themeColor="background2" w:themeShade="80"/>
                <w:sz w:val="24"/>
              </w:rPr>
            </w:pPr>
            <w:r w:rsidRPr="00B12BE6">
              <w:rPr>
                <w:rFonts w:ascii="Calibri Light" w:eastAsia="Calibri" w:hAnsi="Calibri Light" w:cs="Calibri Light"/>
                <w:bCs/>
                <w:color w:val="767171" w:themeColor="background2" w:themeShade="80"/>
                <w:sz w:val="24"/>
              </w:rPr>
              <w:t>4-6 Sept</w:t>
            </w:r>
          </w:p>
          <w:p w14:paraId="3EAF0489" w14:textId="77777777" w:rsidR="00B12BE6" w:rsidRPr="00B12BE6" w:rsidRDefault="00B12BE6" w:rsidP="00B12BE6">
            <w:pPr>
              <w:rPr>
                <w:rFonts w:ascii="Calibri Light" w:eastAsia="Calibri" w:hAnsi="Calibri Light" w:cs="Calibri Light"/>
                <w:i/>
                <w:color w:val="767171" w:themeColor="background2" w:themeShade="80"/>
                <w:sz w:val="24"/>
              </w:rPr>
            </w:pPr>
          </w:p>
        </w:tc>
        <w:tc>
          <w:tcPr>
            <w:tcW w:w="1009" w:type="pct"/>
            <w:tcBorders>
              <w:top w:val="single" w:sz="6" w:space="0" w:color="000000"/>
              <w:left w:val="single" w:sz="6" w:space="0" w:color="000000"/>
              <w:bottom w:val="single" w:sz="6" w:space="0" w:color="000000"/>
              <w:right w:val="single" w:sz="6" w:space="0" w:color="000000"/>
            </w:tcBorders>
            <w:hideMark/>
          </w:tcPr>
          <w:p w14:paraId="5B4DE485" w14:textId="77777777" w:rsidR="00B12BE6" w:rsidRPr="00B12BE6" w:rsidRDefault="00B12BE6" w:rsidP="00B12BE6">
            <w:pPr>
              <w:widowControl w:val="0"/>
              <w:numPr>
                <w:ilvl w:val="0"/>
                <w:numId w:val="29"/>
              </w:numPr>
              <w:spacing w:after="0" w:line="240" w:lineRule="auto"/>
              <w:rPr>
                <w:rFonts w:ascii="Calibri Light" w:eastAsia="Calibri" w:hAnsi="Calibri Light" w:cs="Calibri Light"/>
                <w:iCs/>
                <w:color w:val="767171" w:themeColor="background2" w:themeShade="80"/>
                <w:sz w:val="24"/>
              </w:rPr>
            </w:pPr>
            <w:r w:rsidRPr="00B12BE6">
              <w:rPr>
                <w:rFonts w:ascii="Calibri Light" w:eastAsia="Calibri" w:hAnsi="Calibri Light" w:cs="Calibri Light"/>
                <w:iCs/>
                <w:color w:val="767171" w:themeColor="background2" w:themeShade="80"/>
                <w:sz w:val="24"/>
              </w:rPr>
              <w:t>Révision du syllabus</w:t>
            </w:r>
          </w:p>
          <w:p w14:paraId="5644999B" w14:textId="77777777" w:rsidR="00B12BE6" w:rsidRPr="00B12BE6" w:rsidRDefault="00B12BE6" w:rsidP="00B12BE6">
            <w:pPr>
              <w:widowControl w:val="0"/>
              <w:numPr>
                <w:ilvl w:val="0"/>
                <w:numId w:val="29"/>
              </w:numPr>
              <w:spacing w:after="0" w:line="240" w:lineRule="auto"/>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iCs/>
                <w:color w:val="767171" w:themeColor="background2" w:themeShade="80"/>
                <w:sz w:val="24"/>
                <w:lang w:val="fr-CA"/>
              </w:rPr>
              <w:t>Approche de la livraison en ligne</w:t>
            </w:r>
          </w:p>
          <w:p w14:paraId="20C5C09A"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rPr>
            </w:pPr>
            <w:r w:rsidRPr="00B12BE6">
              <w:rPr>
                <w:rFonts w:ascii="Calibri Light" w:eastAsia="Calibri" w:hAnsi="Calibri Light" w:cs="Calibri Light"/>
                <w:iCs/>
                <w:color w:val="767171" w:themeColor="background2" w:themeShade="80"/>
                <w:sz w:val="24"/>
              </w:rPr>
              <w:t xml:space="preserve">Lecture #1: Introduction </w:t>
            </w:r>
          </w:p>
        </w:tc>
        <w:tc>
          <w:tcPr>
            <w:tcW w:w="1473" w:type="pct"/>
            <w:tcBorders>
              <w:top w:val="single" w:sz="6" w:space="0" w:color="000000"/>
              <w:left w:val="single" w:sz="6" w:space="0" w:color="000000"/>
              <w:bottom w:val="single" w:sz="6" w:space="0" w:color="000000"/>
              <w:right w:val="single" w:sz="6" w:space="0" w:color="000000"/>
            </w:tcBorders>
            <w:hideMark/>
          </w:tcPr>
          <w:p w14:paraId="5D7A9FFF" w14:textId="77777777" w:rsidR="00B12BE6" w:rsidRPr="00B12BE6" w:rsidRDefault="00B12BE6" w:rsidP="00B12BE6">
            <w:pPr>
              <w:widowControl w:val="0"/>
              <w:snapToGrid w:val="0"/>
              <w:spacing w:after="0" w:line="240" w:lineRule="auto"/>
              <w:rPr>
                <w:rFonts w:ascii="Calibri Light" w:eastAsia="Calibri" w:hAnsi="Calibri Light" w:cs="Calibri Light"/>
                <w:iCs/>
                <w:color w:val="767171" w:themeColor="background2" w:themeShade="80"/>
                <w:sz w:val="24"/>
                <w:lang w:val="fr-CA"/>
              </w:rPr>
            </w:pPr>
            <w:r w:rsidRPr="00B12BE6">
              <w:rPr>
                <w:rFonts w:ascii="Calibri Light" w:eastAsia="Times New Roman" w:hAnsi="Calibri Light" w:cs="Calibri Light"/>
                <w:color w:val="767171" w:themeColor="background2" w:themeShade="80"/>
                <w:sz w:val="24"/>
                <w:szCs w:val="20"/>
                <w:lang w:val="fr-CA"/>
              </w:rPr>
              <w:t xml:space="preserve">Ch.1 (Lien vers les lectures dans votre espace Brightspace – à allouer en classe aux groupes ‘experts’.) </w:t>
            </w:r>
          </w:p>
        </w:tc>
        <w:tc>
          <w:tcPr>
            <w:tcW w:w="1657" w:type="pct"/>
            <w:tcBorders>
              <w:top w:val="single" w:sz="6" w:space="0" w:color="000000"/>
              <w:left w:val="single" w:sz="6" w:space="0" w:color="000000"/>
              <w:bottom w:val="single" w:sz="6" w:space="0" w:color="000000"/>
              <w:right w:val="single" w:sz="6" w:space="0" w:color="000000"/>
            </w:tcBorders>
            <w:hideMark/>
          </w:tcPr>
          <w:p w14:paraId="4458E17D"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iCs/>
                <w:color w:val="767171" w:themeColor="background2" w:themeShade="80"/>
                <w:sz w:val="24"/>
                <w:lang w:val="fr-CA"/>
              </w:rPr>
              <w:t xml:space="preserve">Activités synchronisées vs asynchronisées </w:t>
            </w:r>
          </w:p>
          <w:p w14:paraId="20CF48CF"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rPr>
            </w:pPr>
            <w:r w:rsidRPr="00B12BE6">
              <w:rPr>
                <w:rFonts w:ascii="Calibri Light" w:eastAsia="Calibri" w:hAnsi="Calibri Light" w:cs="Calibri Light"/>
                <w:iCs/>
                <w:color w:val="767171" w:themeColor="background2" w:themeShade="80"/>
                <w:sz w:val="24"/>
              </w:rPr>
              <w:t xml:space="preserve">Un ‘symposium d’experts’: </w:t>
            </w:r>
          </w:p>
          <w:p w14:paraId="4B290337"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iCs/>
                <w:color w:val="767171" w:themeColor="background2" w:themeShade="80"/>
                <w:sz w:val="24"/>
                <w:lang w:val="fr-CA"/>
              </w:rPr>
              <w:t xml:space="preserve">L’étude de cas pour la durabilité </w:t>
            </w:r>
          </w:p>
          <w:p w14:paraId="7F6D42E6"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rPr>
            </w:pPr>
            <w:r w:rsidRPr="00B12BE6">
              <w:rPr>
                <w:rFonts w:ascii="Calibri Light" w:eastAsia="Calibri" w:hAnsi="Calibri Light" w:cs="Calibri Light"/>
                <w:iCs/>
                <w:color w:val="767171" w:themeColor="background2" w:themeShade="80"/>
                <w:sz w:val="24"/>
              </w:rPr>
              <w:t>L’étude de cas pour l’environnement</w:t>
            </w:r>
          </w:p>
          <w:p w14:paraId="1DAC5D4E"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iCs/>
                <w:color w:val="767171" w:themeColor="background2" w:themeShade="80"/>
                <w:sz w:val="24"/>
                <w:lang w:val="fr-CA"/>
              </w:rPr>
              <w:t xml:space="preserve">L’étude de cas social (institutionnel) </w:t>
            </w:r>
          </w:p>
          <w:p w14:paraId="7884349A" w14:textId="77777777" w:rsidR="00B12BE6" w:rsidRPr="00B12BE6" w:rsidRDefault="00B12BE6" w:rsidP="00B12BE6">
            <w:pPr>
              <w:widowControl w:val="0"/>
              <w:numPr>
                <w:ilvl w:val="0"/>
                <w:numId w:val="29"/>
              </w:numPr>
              <w:snapToGrid w:val="0"/>
              <w:spacing w:after="0" w:line="240" w:lineRule="auto"/>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iCs/>
                <w:color w:val="767171" w:themeColor="background2" w:themeShade="80"/>
                <w:sz w:val="24"/>
                <w:lang w:val="fr-CA"/>
              </w:rPr>
              <w:t xml:space="preserve">Défis dans l’écologisation des multinationales </w:t>
            </w:r>
          </w:p>
        </w:tc>
      </w:tr>
      <w:tr w:rsidR="00B12BE6" w:rsidRPr="001A5A62" w14:paraId="54405DCE" w14:textId="77777777" w:rsidTr="00B12BE6">
        <w:tc>
          <w:tcPr>
            <w:tcW w:w="861"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67C50F7" w14:textId="77777777" w:rsidR="00B12BE6" w:rsidRPr="00B12BE6" w:rsidRDefault="00B12BE6" w:rsidP="00B12BE6">
            <w:pPr>
              <w:numPr>
                <w:ilvl w:val="0"/>
                <w:numId w:val="28"/>
              </w:numPr>
              <w:contextualSpacing/>
              <w:rPr>
                <w:rFonts w:ascii="Calibri Light" w:eastAsia="Calibri" w:hAnsi="Calibri Light" w:cs="Calibri Light"/>
                <w:color w:val="767171" w:themeColor="background2" w:themeShade="80"/>
                <w:szCs w:val="22"/>
              </w:rPr>
            </w:pPr>
            <w:r w:rsidRPr="00B12BE6">
              <w:rPr>
                <w:rFonts w:ascii="Calibri Light" w:eastAsia="Calibri" w:hAnsi="Calibri Light" w:cs="Calibri Light"/>
                <w:color w:val="767171" w:themeColor="background2" w:themeShade="80"/>
                <w:szCs w:val="22"/>
              </w:rPr>
              <w:t>9-13 sept.</w:t>
            </w:r>
          </w:p>
        </w:tc>
        <w:tc>
          <w:tcPr>
            <w:tcW w:w="1009"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A3AF07E" w14:textId="77777777" w:rsidR="00B12BE6" w:rsidRPr="00B12BE6" w:rsidRDefault="00B12BE6" w:rsidP="00B12BE6">
            <w:pPr>
              <w:rPr>
                <w:rFonts w:ascii="Calibri Light" w:eastAsia="Calibri" w:hAnsi="Calibri Light" w:cs="Calibri Light"/>
                <w:color w:val="767171" w:themeColor="background2" w:themeShade="80"/>
                <w:sz w:val="24"/>
                <w:u w:val="single"/>
                <w:lang w:val="es-ES_tradnl"/>
              </w:rPr>
            </w:pPr>
            <w:r w:rsidRPr="00B12BE6">
              <w:rPr>
                <w:rFonts w:ascii="Calibri Light" w:eastAsia="Calibri" w:hAnsi="Calibri Light" w:cs="Calibri Light"/>
                <w:color w:val="767171" w:themeColor="background2" w:themeShade="80"/>
                <w:sz w:val="24"/>
                <w:u w:val="single"/>
                <w:lang w:val="es-ES_tradnl"/>
              </w:rPr>
              <w:t xml:space="preserve">Lecture #2: </w:t>
            </w:r>
            <w:r w:rsidRPr="00B12BE6">
              <w:rPr>
                <w:rFonts w:ascii="Calibri Light" w:eastAsia="Calibri" w:hAnsi="Calibri Light" w:cs="Calibri Light"/>
                <w:color w:val="767171" w:themeColor="background2" w:themeShade="80"/>
                <w:sz w:val="24"/>
                <w:lang w:val="es-ES_tradnl"/>
              </w:rPr>
              <w:t>Évaluation des besoins au niveau organisationnel</w:t>
            </w:r>
            <w:r w:rsidRPr="00B12BE6">
              <w:rPr>
                <w:rFonts w:ascii="Calibri Light" w:eastAsia="Calibri" w:hAnsi="Calibri Light" w:cs="Calibri Light"/>
                <w:color w:val="767171" w:themeColor="background2" w:themeShade="80"/>
                <w:sz w:val="24"/>
                <w:u w:val="single"/>
                <w:lang w:val="es-ES_tradnl"/>
              </w:rPr>
              <w:t xml:space="preserve"> </w:t>
            </w:r>
          </w:p>
        </w:tc>
        <w:tc>
          <w:tcPr>
            <w:tcW w:w="1473"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228FDAC" w14:textId="77777777" w:rsidR="00B12BE6" w:rsidRPr="00B12BE6" w:rsidRDefault="00B12BE6" w:rsidP="00B12BE6">
            <w:pPr>
              <w:rPr>
                <w:rFonts w:ascii="Calibri Light" w:eastAsia="Calibri" w:hAnsi="Calibri Light" w:cs="Calibri Light"/>
                <w:b/>
                <w:iCs/>
                <w:color w:val="767171" w:themeColor="background2" w:themeShade="80"/>
                <w:sz w:val="24"/>
                <w:lang w:val="fr-CA"/>
              </w:rPr>
            </w:pPr>
            <w:r w:rsidRPr="00B12BE6">
              <w:rPr>
                <w:rFonts w:ascii="Calibri Light" w:eastAsia="Calibri" w:hAnsi="Calibri Light" w:cs="Calibri Light"/>
                <w:color w:val="767171" w:themeColor="background2" w:themeShade="80"/>
                <w:sz w:val="24"/>
                <w:lang w:val="fr-CA"/>
              </w:rPr>
              <w:t>Ch.2 (Lien vers les lectures dans votre espace Brightspace – à allouer en classe aux groupes ‘experts’.)</w:t>
            </w:r>
          </w:p>
        </w:tc>
        <w:tc>
          <w:tcPr>
            <w:tcW w:w="1657"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998788A" w14:textId="77777777" w:rsidR="00B12BE6" w:rsidRPr="00B12BE6" w:rsidRDefault="00B12BE6" w:rsidP="00B12BE6">
            <w:pPr>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b/>
                <w:iCs/>
                <w:color w:val="767171" w:themeColor="background2" w:themeShade="80"/>
                <w:sz w:val="24"/>
                <w:lang w:val="fr-CA"/>
              </w:rPr>
              <w:t xml:space="preserve">FINALISATION DES GROUPES CETTE SEMAINE:  </w:t>
            </w:r>
            <w:r w:rsidRPr="00B12BE6">
              <w:rPr>
                <w:rFonts w:ascii="Calibri Light" w:eastAsia="Calibri" w:hAnsi="Calibri Light" w:cs="Calibri Light"/>
                <w:iCs/>
                <w:color w:val="767171" w:themeColor="background2" w:themeShade="80"/>
                <w:sz w:val="24"/>
                <w:lang w:val="fr-CA"/>
              </w:rPr>
              <w:t xml:space="preserve">Idéalement max. de 5 étudiants et étudiantes par groupe, avec un équilibre des genres et un mélange d’étudiants et étudiantes en GRH et en gestion internationale. </w:t>
            </w:r>
          </w:p>
          <w:p w14:paraId="295523CB" w14:textId="77777777" w:rsidR="00B12BE6" w:rsidRPr="00B12BE6" w:rsidRDefault="00B12BE6" w:rsidP="00B12BE6">
            <w:pPr>
              <w:numPr>
                <w:ilvl w:val="0"/>
                <w:numId w:val="29"/>
              </w:numPr>
              <w:rPr>
                <w:rFonts w:ascii="Calibri Light" w:eastAsia="Calibri" w:hAnsi="Calibri Light" w:cs="Calibri Light"/>
                <w:iCs/>
                <w:color w:val="767171" w:themeColor="background2" w:themeShade="80"/>
                <w:sz w:val="24"/>
                <w:lang w:val="fr-CA"/>
              </w:rPr>
            </w:pPr>
            <w:r w:rsidRPr="00B12BE6">
              <w:rPr>
                <w:rFonts w:ascii="Calibri Light" w:eastAsia="Calibri" w:hAnsi="Calibri Light" w:cs="Calibri Light"/>
                <w:iCs/>
                <w:color w:val="767171" w:themeColor="background2" w:themeShade="80"/>
                <w:sz w:val="24"/>
                <w:lang w:val="fr-CA"/>
              </w:rPr>
              <w:t xml:space="preserve">Contentration sur la partie 1 du projet: Déterminer les besoins en formation  </w:t>
            </w:r>
          </w:p>
          <w:p w14:paraId="424AFE89" w14:textId="77777777" w:rsidR="00B12BE6" w:rsidRPr="00B12BE6" w:rsidRDefault="00B12BE6" w:rsidP="00B12BE6">
            <w:pPr>
              <w:numPr>
                <w:ilvl w:val="0"/>
                <w:numId w:val="29"/>
              </w:numPr>
              <w:rPr>
                <w:rFonts w:ascii="Calibri Light" w:eastAsia="Calibri" w:hAnsi="Calibri Light" w:cs="Calibri Light"/>
                <w:iCs/>
                <w:color w:val="767171" w:themeColor="background2" w:themeShade="80"/>
                <w:sz w:val="24"/>
                <w:lang w:val="es-ES_tradnl"/>
              </w:rPr>
            </w:pPr>
            <w:r w:rsidRPr="00B12BE6">
              <w:rPr>
                <w:rFonts w:ascii="Calibri Light" w:eastAsia="Calibri" w:hAnsi="Calibri Light" w:cs="Calibri Light"/>
                <w:iCs/>
                <w:color w:val="767171" w:themeColor="background2" w:themeShade="80"/>
                <w:sz w:val="24"/>
                <w:lang w:val="fr-CA"/>
              </w:rPr>
              <w:t xml:space="preserve">(Temps de groupe supervise pour travailler sur la partie </w:t>
            </w:r>
            <w:r w:rsidRPr="00B12BE6">
              <w:rPr>
                <w:rFonts w:ascii="Calibri Light" w:eastAsia="Calibri" w:hAnsi="Calibri Light" w:cs="Calibri Light"/>
                <w:i/>
                <w:color w:val="767171" w:themeColor="background2" w:themeShade="80"/>
                <w:sz w:val="24"/>
                <w:lang w:val="fr-CA"/>
              </w:rPr>
              <w:t>Niveau organisationnel et niveau emploi</w:t>
            </w:r>
            <w:r w:rsidRPr="00B12BE6">
              <w:rPr>
                <w:rFonts w:ascii="Calibri Light" w:eastAsia="Calibri" w:hAnsi="Calibri Light" w:cs="Calibri Light"/>
                <w:iCs/>
                <w:color w:val="767171" w:themeColor="background2" w:themeShade="80"/>
                <w:sz w:val="24"/>
                <w:lang w:val="fr-CA"/>
              </w:rPr>
              <w:t xml:space="preserve"> de l’évaluation des besoins)</w:t>
            </w:r>
          </w:p>
          <w:p w14:paraId="521394CD" w14:textId="77777777" w:rsidR="00B12BE6" w:rsidRPr="00B12BE6" w:rsidRDefault="00B12BE6" w:rsidP="00B12BE6">
            <w:pPr>
              <w:rPr>
                <w:rFonts w:ascii="Calibri Light" w:eastAsia="Calibri" w:hAnsi="Calibri Light" w:cs="Calibri Light"/>
                <w:iCs/>
                <w:color w:val="767171" w:themeColor="background2" w:themeShade="80"/>
                <w:sz w:val="24"/>
                <w:lang w:val="es-ES_tradnl"/>
              </w:rPr>
            </w:pPr>
          </w:p>
        </w:tc>
      </w:tr>
      <w:tr w:rsidR="00B12BE6" w:rsidRPr="00B12BE6" w14:paraId="5EA0BFC9" w14:textId="77777777" w:rsidTr="00B12BE6">
        <w:tc>
          <w:tcPr>
            <w:tcW w:w="861"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45B7FCD" w14:textId="77777777" w:rsidR="00B12BE6" w:rsidRPr="00B12BE6" w:rsidRDefault="00B12BE6" w:rsidP="00B12BE6">
            <w:pPr>
              <w:numPr>
                <w:ilvl w:val="0"/>
                <w:numId w:val="28"/>
              </w:numPr>
              <w:contextualSpacing/>
              <w:rPr>
                <w:rFonts w:ascii="Calibri Light" w:eastAsia="Calibri" w:hAnsi="Calibri Light" w:cs="Calibri Light"/>
                <w:bCs/>
                <w:color w:val="767171" w:themeColor="background2" w:themeShade="80"/>
                <w:sz w:val="24"/>
              </w:rPr>
            </w:pPr>
            <w:r w:rsidRPr="00B12BE6">
              <w:rPr>
                <w:rFonts w:ascii="Calibri Light" w:eastAsia="Calibri" w:hAnsi="Calibri Light" w:cs="Calibri Light"/>
                <w:bCs/>
                <w:color w:val="767171" w:themeColor="background2" w:themeShade="80"/>
                <w:sz w:val="24"/>
              </w:rPr>
              <w:lastRenderedPageBreak/>
              <w:t>16-20 sept.</w:t>
            </w:r>
          </w:p>
        </w:tc>
        <w:tc>
          <w:tcPr>
            <w:tcW w:w="1009"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542BEC2" w14:textId="77777777" w:rsidR="00B12BE6" w:rsidRPr="00B12BE6" w:rsidRDefault="00B12BE6" w:rsidP="00B12BE6">
            <w:pPr>
              <w:rPr>
                <w:rFonts w:ascii="Calibri Light" w:eastAsia="Calibri" w:hAnsi="Calibri Light" w:cs="Calibri Light"/>
                <w:bCs/>
                <w:color w:val="767171" w:themeColor="background2" w:themeShade="80"/>
                <w:sz w:val="24"/>
                <w:lang w:val="es-ES_tradnl"/>
              </w:rPr>
            </w:pPr>
            <w:r w:rsidRPr="00B12BE6">
              <w:rPr>
                <w:rFonts w:ascii="Calibri Light" w:eastAsia="Calibri" w:hAnsi="Calibri Light" w:cs="Calibri Light"/>
                <w:bCs/>
                <w:color w:val="767171" w:themeColor="background2" w:themeShade="80"/>
                <w:sz w:val="24"/>
                <w:lang w:val="es-ES_tradnl"/>
              </w:rPr>
              <w:t>Etc.</w:t>
            </w:r>
          </w:p>
        </w:tc>
        <w:tc>
          <w:tcPr>
            <w:tcW w:w="147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C9CBF70" w14:textId="77777777" w:rsidR="00B12BE6" w:rsidRPr="00B12BE6" w:rsidRDefault="00B12BE6" w:rsidP="00B12BE6">
            <w:pPr>
              <w:rPr>
                <w:rFonts w:ascii="Calibri Light" w:eastAsia="Calibri" w:hAnsi="Calibri Light" w:cs="Calibri Light"/>
                <w:bCs/>
                <w:iCs/>
                <w:color w:val="767171" w:themeColor="background2" w:themeShade="80"/>
                <w:sz w:val="24"/>
              </w:rPr>
            </w:pPr>
          </w:p>
        </w:tc>
        <w:tc>
          <w:tcPr>
            <w:tcW w:w="1657"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46916E9" w14:textId="77777777" w:rsidR="00B12BE6" w:rsidRPr="00B12BE6" w:rsidRDefault="00B12BE6" w:rsidP="00B12BE6">
            <w:pPr>
              <w:rPr>
                <w:rFonts w:ascii="Calibri Light" w:eastAsia="Calibri" w:hAnsi="Calibri Light" w:cs="Calibri Light"/>
                <w:bCs/>
                <w:iCs/>
                <w:color w:val="767171" w:themeColor="background2" w:themeShade="80"/>
                <w:sz w:val="24"/>
              </w:rPr>
            </w:pPr>
          </w:p>
        </w:tc>
      </w:tr>
      <w:tr w:rsidR="00B12BE6" w:rsidRPr="00B12BE6" w14:paraId="04E9A940" w14:textId="77777777" w:rsidTr="00B12BE6">
        <w:tc>
          <w:tcPr>
            <w:tcW w:w="86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7EA6560" w14:textId="77777777" w:rsidR="00B12BE6" w:rsidRPr="00B12BE6" w:rsidRDefault="00B12BE6" w:rsidP="00B12BE6">
            <w:pPr>
              <w:numPr>
                <w:ilvl w:val="0"/>
                <w:numId w:val="28"/>
              </w:numPr>
              <w:contextualSpacing/>
              <w:rPr>
                <w:rFonts w:ascii="Calibri Light" w:eastAsia="Calibri" w:hAnsi="Calibri Light" w:cs="Calibri Light"/>
                <w:bCs/>
                <w:color w:val="767171" w:themeColor="background2" w:themeShade="80"/>
                <w:sz w:val="24"/>
              </w:rPr>
            </w:pPr>
          </w:p>
        </w:tc>
        <w:tc>
          <w:tcPr>
            <w:tcW w:w="1009"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63FE82B" w14:textId="77777777" w:rsidR="00B12BE6" w:rsidRPr="00B12BE6" w:rsidRDefault="00B12BE6" w:rsidP="00B12BE6">
            <w:pPr>
              <w:rPr>
                <w:rFonts w:ascii="Calibri Light" w:eastAsia="Calibri" w:hAnsi="Calibri Light" w:cs="Calibri Light"/>
                <w:bCs/>
                <w:color w:val="767171" w:themeColor="background2" w:themeShade="80"/>
                <w:sz w:val="24"/>
                <w:lang w:val="es-ES_tradnl"/>
              </w:rPr>
            </w:pPr>
          </w:p>
        </w:tc>
        <w:tc>
          <w:tcPr>
            <w:tcW w:w="147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CBAA0B8" w14:textId="77777777" w:rsidR="00B12BE6" w:rsidRPr="00B12BE6" w:rsidRDefault="00B12BE6" w:rsidP="00B12BE6">
            <w:pPr>
              <w:rPr>
                <w:rFonts w:ascii="Calibri Light" w:eastAsia="Calibri" w:hAnsi="Calibri Light" w:cs="Calibri Light"/>
                <w:bCs/>
                <w:iCs/>
                <w:color w:val="767171" w:themeColor="background2" w:themeShade="80"/>
                <w:sz w:val="24"/>
              </w:rPr>
            </w:pPr>
          </w:p>
        </w:tc>
        <w:tc>
          <w:tcPr>
            <w:tcW w:w="1657"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EB4B0A6" w14:textId="77777777" w:rsidR="00B12BE6" w:rsidRPr="00B12BE6" w:rsidRDefault="00B12BE6" w:rsidP="00B12BE6">
            <w:pPr>
              <w:rPr>
                <w:rFonts w:ascii="Calibri Light" w:eastAsia="Calibri" w:hAnsi="Calibri Light" w:cs="Calibri Light"/>
                <w:bCs/>
                <w:iCs/>
                <w:color w:val="767171" w:themeColor="background2" w:themeShade="80"/>
                <w:sz w:val="24"/>
              </w:rPr>
            </w:pPr>
          </w:p>
        </w:tc>
      </w:tr>
    </w:tbl>
    <w:p w14:paraId="1A71344D" w14:textId="130EA0AB" w:rsidR="009A6CE9" w:rsidRDefault="009A6CE9" w:rsidP="00B12BE6">
      <w:pPr>
        <w:spacing w:after="0" w:line="240" w:lineRule="auto"/>
      </w:pPr>
    </w:p>
    <w:p w14:paraId="03372ECE" w14:textId="67777C86" w:rsidR="00B04EF5" w:rsidRPr="00B04EF5" w:rsidRDefault="00B04EF5" w:rsidP="00B04EF5">
      <w:pPr>
        <w:pStyle w:val="Heading1"/>
        <w:rPr>
          <w:rFonts w:ascii="Calibri" w:eastAsia="Times New Roman" w:hAnsi="Calibri"/>
          <w:bCs/>
          <w:color w:val="8F001A" w:themeColor="accent1"/>
          <w:sz w:val="36"/>
        </w:rPr>
      </w:pPr>
      <w:r w:rsidRPr="00B04EF5">
        <w:rPr>
          <w:rFonts w:ascii="Calibri" w:eastAsia="Times New Roman" w:hAnsi="Calibri"/>
          <w:bCs/>
          <w:color w:val="8F001A" w:themeColor="accent1"/>
          <w:sz w:val="36"/>
        </w:rPr>
        <w:t>MODES D’INSTRUCTION</w:t>
      </w:r>
    </w:p>
    <w:p w14:paraId="770B4FF4" w14:textId="77777777" w:rsidR="00B04EF5" w:rsidRPr="00B04EF5" w:rsidRDefault="00B04EF5" w:rsidP="00B04EF5">
      <w:pPr>
        <w:spacing w:after="0" w:line="240" w:lineRule="auto"/>
        <w:rPr>
          <w:rFonts w:ascii="Calibri Light" w:eastAsia="Calibri" w:hAnsi="Calibri Light" w:cs="Times New Roman"/>
          <w:i/>
          <w:iCs/>
          <w:color w:val="56BABC" w:themeColor="accent4"/>
          <w:sz w:val="24"/>
          <w:lang w:val="fr-CA"/>
        </w:rPr>
      </w:pPr>
      <w:r w:rsidRPr="00B04EF5">
        <w:rPr>
          <w:rFonts w:ascii="Calibri Light" w:eastAsia="Calibri" w:hAnsi="Calibri Light" w:cs="Times New Roman"/>
          <w:i/>
          <w:iCs/>
          <w:color w:val="56BABC" w:themeColor="accent4"/>
          <w:sz w:val="24"/>
          <w:lang w:val="fr-CA"/>
        </w:rPr>
        <w:t xml:space="preserve">Fournissez une brève description de la manière dont vous enseignerez le cours, y compris les approches pédagogiques que vous utiliserez (par exemple, cours magistraux, séminaires, projets de groupe) et les technologies dont les étudiants et étudiantes auront besoin pour participer au cours. </w:t>
      </w:r>
    </w:p>
    <w:p w14:paraId="0807298D" w14:textId="77777777" w:rsidR="00B04EF5" w:rsidRPr="00B04EF5" w:rsidRDefault="00B04EF5" w:rsidP="00B04EF5">
      <w:pPr>
        <w:spacing w:after="0" w:line="240" w:lineRule="auto"/>
        <w:rPr>
          <w:rFonts w:ascii="Calibri Light" w:eastAsia="Calibri" w:hAnsi="Calibri Light" w:cs="Times New Roman"/>
          <w:i/>
          <w:iCs/>
          <w:color w:val="56BABC" w:themeColor="accent4"/>
          <w:sz w:val="24"/>
          <w:lang w:val="fr-CA"/>
        </w:rPr>
      </w:pPr>
    </w:p>
    <w:p w14:paraId="15D1AB9D" w14:textId="77777777" w:rsidR="00B04EF5" w:rsidRPr="00B04EF5" w:rsidRDefault="00B04EF5" w:rsidP="00B04EF5">
      <w:pPr>
        <w:spacing w:after="0" w:line="240" w:lineRule="auto"/>
        <w:rPr>
          <w:rFonts w:ascii="Calibri Light" w:eastAsia="Calibri" w:hAnsi="Calibri Light" w:cs="Times New Roman"/>
          <w:i/>
          <w:iCs/>
          <w:color w:val="56BABC" w:themeColor="accent4"/>
          <w:sz w:val="24"/>
          <w:lang w:val="fr-CA"/>
        </w:rPr>
      </w:pPr>
      <w:r w:rsidRPr="00B04EF5">
        <w:rPr>
          <w:rFonts w:ascii="Calibri Light" w:eastAsia="Calibri" w:hAnsi="Calibri Light" w:cs="Times New Roman"/>
          <w:i/>
          <w:iCs/>
          <w:color w:val="56BABC" w:themeColor="accent4"/>
          <w:sz w:val="24"/>
          <w:lang w:val="fr-CA"/>
        </w:rPr>
        <w:t xml:space="preserve">Indiquez quelles activités et évaluations seront </w:t>
      </w:r>
      <w:r w:rsidRPr="00B04EF5">
        <w:rPr>
          <w:rFonts w:ascii="Calibri Light" w:eastAsia="Calibri" w:hAnsi="Calibri Light" w:cs="Times New Roman"/>
          <w:b/>
          <w:bCs/>
          <w:i/>
          <w:iCs/>
          <w:color w:val="56BABC" w:themeColor="accent4"/>
          <w:sz w:val="24"/>
          <w:lang w:val="fr-CA"/>
        </w:rPr>
        <w:t>synchronisées</w:t>
      </w:r>
      <w:r w:rsidRPr="00B04EF5">
        <w:rPr>
          <w:rFonts w:ascii="Calibri Light" w:eastAsia="Calibri" w:hAnsi="Calibri Light" w:cs="Times New Roman"/>
          <w:i/>
          <w:iCs/>
          <w:color w:val="56BABC" w:themeColor="accent4"/>
          <w:sz w:val="24"/>
          <w:lang w:val="fr-CA"/>
        </w:rPr>
        <w:t xml:space="preserve"> (les étudiants et étudiantes participant ensemble en ligne selon un horaire prédéfini) et lesquelles seront </w:t>
      </w:r>
      <w:r w:rsidRPr="00B04EF5">
        <w:rPr>
          <w:rFonts w:ascii="Calibri Light" w:eastAsia="Calibri" w:hAnsi="Calibri Light" w:cs="Times New Roman"/>
          <w:b/>
          <w:bCs/>
          <w:i/>
          <w:iCs/>
          <w:color w:val="56BABC" w:themeColor="accent4"/>
          <w:sz w:val="24"/>
          <w:lang w:val="fr-CA"/>
        </w:rPr>
        <w:t>asynchronisée</w:t>
      </w:r>
      <w:r w:rsidRPr="00B04EF5">
        <w:rPr>
          <w:rFonts w:ascii="Calibri Light" w:eastAsia="Calibri" w:hAnsi="Calibri Light" w:cs="Times New Roman"/>
          <w:i/>
          <w:iCs/>
          <w:color w:val="56BABC" w:themeColor="accent4"/>
          <w:sz w:val="24"/>
          <w:lang w:val="fr-CA"/>
        </w:rPr>
        <w:t xml:space="preserve"> (les étudiants et étudiantes participant en ligne à l’heure de leur choix).</w:t>
      </w:r>
    </w:p>
    <w:p w14:paraId="27B17204" w14:textId="77777777" w:rsidR="00B04EF5" w:rsidRPr="00B04EF5" w:rsidRDefault="00B04EF5" w:rsidP="00B04EF5">
      <w:pPr>
        <w:spacing w:after="0" w:line="240" w:lineRule="auto"/>
        <w:rPr>
          <w:rFonts w:ascii="Calibri Light" w:eastAsia="Calibri" w:hAnsi="Calibri Light" w:cs="Times New Roman"/>
          <w:i/>
          <w:iCs/>
          <w:color w:val="56BABC" w:themeColor="accent4"/>
          <w:sz w:val="24"/>
          <w:lang w:val="fr-CA"/>
        </w:rPr>
      </w:pPr>
    </w:p>
    <w:p w14:paraId="5D6FBDF8" w14:textId="77777777" w:rsidR="00B04EF5" w:rsidRPr="00B04EF5" w:rsidRDefault="00B04EF5" w:rsidP="00B04EF5">
      <w:pPr>
        <w:spacing w:after="0" w:line="240" w:lineRule="auto"/>
        <w:rPr>
          <w:rFonts w:ascii="Calibri Light" w:eastAsia="Calibri" w:hAnsi="Calibri Light" w:cs="Times New Roman"/>
          <w:i/>
          <w:iCs/>
          <w:color w:val="56BABC" w:themeColor="accent4"/>
          <w:sz w:val="24"/>
          <w:lang w:val="fr-CA"/>
        </w:rPr>
      </w:pPr>
      <w:r w:rsidRPr="00B04EF5">
        <w:rPr>
          <w:rFonts w:ascii="Calibri Light" w:eastAsia="Calibri" w:hAnsi="Calibri Light" w:cs="Times New Roman"/>
          <w:i/>
          <w:iCs/>
          <w:color w:val="56BABC" w:themeColor="accent4"/>
          <w:sz w:val="24"/>
          <w:lang w:val="fr-CA"/>
        </w:rPr>
        <w:t>Décrivez les méthodes alternatives que vous mettrez à la disposition des étudiants et étudiantes qui seront incapables de participer aux activités synchronisées, par exemple en mettant à leur disposition des enregistrements des cours ou en leur demandant de participer aux forums de discussion sur Brightspace.</w:t>
      </w:r>
    </w:p>
    <w:p w14:paraId="22D7CDFA" w14:textId="77777777" w:rsidR="00B04EF5" w:rsidRPr="00B04EF5" w:rsidRDefault="00B04EF5" w:rsidP="00B04EF5">
      <w:pPr>
        <w:spacing w:after="0" w:line="240" w:lineRule="auto"/>
        <w:rPr>
          <w:rFonts w:ascii="Calibri Light" w:eastAsia="Calibri" w:hAnsi="Calibri Light" w:cs="Times New Roman"/>
          <w:i/>
          <w:iCs/>
          <w:color w:val="56BABC" w:themeColor="accent4"/>
          <w:sz w:val="24"/>
          <w:lang w:val="fr-CA"/>
        </w:rPr>
      </w:pPr>
    </w:p>
    <w:p w14:paraId="4C05C577" w14:textId="77777777" w:rsidR="00B04EF5" w:rsidRPr="00B04EF5" w:rsidRDefault="00B04EF5" w:rsidP="00B04EF5">
      <w:pPr>
        <w:spacing w:before="43" w:after="80"/>
        <w:rPr>
          <w:rFonts w:ascii="Calibri Light" w:eastAsia="Calibri" w:hAnsi="Calibri Light" w:cs="Times New Roman"/>
          <w:i/>
          <w:iCs/>
          <w:color w:val="56BABC" w:themeColor="accent4"/>
          <w:sz w:val="24"/>
          <w:lang w:val="fr-CA"/>
        </w:rPr>
      </w:pPr>
      <w:r w:rsidRPr="00B04EF5">
        <w:rPr>
          <w:rFonts w:ascii="Calibri Light" w:eastAsia="Calibri" w:hAnsi="Calibri Light" w:cs="Times New Roman"/>
          <w:i/>
          <w:iCs/>
          <w:color w:val="56BABC" w:themeColor="accent4"/>
          <w:sz w:val="24"/>
          <w:lang w:val="fr-CA"/>
        </w:rPr>
        <w:t>Indiquez les outils de conférence à distance (par exemple MS Teams, Adobe Connect, Zoom) qui seront utilisés et fournissez des liens et des instructions sur la manière d’accéder aux séances synchronisées.</w:t>
      </w:r>
    </w:p>
    <w:p w14:paraId="64FB5463" w14:textId="77777777" w:rsidR="00B04EF5" w:rsidRPr="00B04EF5" w:rsidRDefault="00B04EF5" w:rsidP="00B04EF5">
      <w:pPr>
        <w:spacing w:after="0" w:line="240" w:lineRule="auto"/>
        <w:rPr>
          <w:rFonts w:ascii="Calibri Light" w:eastAsia="Calibri" w:hAnsi="Calibri Light" w:cs="Times New Roman"/>
          <w:sz w:val="24"/>
          <w:lang w:val="fr-CA"/>
        </w:rPr>
      </w:pPr>
    </w:p>
    <w:p w14:paraId="18E14903" w14:textId="77777777" w:rsidR="00B04EF5" w:rsidRPr="00B04EF5" w:rsidRDefault="00B04EF5" w:rsidP="00B04EF5">
      <w:pPr>
        <w:spacing w:after="0" w:line="240" w:lineRule="auto"/>
        <w:rPr>
          <w:rFonts w:ascii="Calibri Light" w:eastAsia="Calibri" w:hAnsi="Calibri Light" w:cs="Times New Roman"/>
          <w:b/>
          <w:color w:val="808080" w:themeColor="background1" w:themeShade="80"/>
          <w:sz w:val="24"/>
          <w:lang w:val="fr-CA"/>
        </w:rPr>
      </w:pPr>
      <w:r w:rsidRPr="00B04EF5">
        <w:rPr>
          <w:rFonts w:ascii="Calibri Light" w:eastAsia="Calibri" w:hAnsi="Calibri Light" w:cs="Times New Roman"/>
          <w:b/>
          <w:color w:val="808080" w:themeColor="background1" w:themeShade="80"/>
          <w:sz w:val="24"/>
          <w:lang w:val="fr-CA"/>
        </w:rPr>
        <w:t>ÉCHANTILLON DE TEXTE</w:t>
      </w:r>
    </w:p>
    <w:p w14:paraId="15BAB2E9" w14:textId="77777777" w:rsidR="00B04EF5" w:rsidRPr="00B04EF5" w:rsidRDefault="00B04EF5" w:rsidP="00B04EF5">
      <w:pPr>
        <w:spacing w:after="0" w:line="240" w:lineRule="auto"/>
        <w:rPr>
          <w:rFonts w:ascii="Calibri Light" w:eastAsia="Calibri" w:hAnsi="Calibri Light" w:cs="Times New Roman"/>
          <w:color w:val="808080" w:themeColor="background1" w:themeShade="80"/>
          <w:sz w:val="24"/>
          <w:lang w:val="fr-CA"/>
        </w:rPr>
      </w:pPr>
      <w:r w:rsidRPr="00B04EF5">
        <w:rPr>
          <w:rFonts w:ascii="Calibri Light" w:eastAsia="Calibri" w:hAnsi="Calibri Light" w:cs="Times New Roman"/>
          <w:color w:val="808080" w:themeColor="background1" w:themeShade="80"/>
          <w:sz w:val="24"/>
          <w:lang w:val="fr-CA"/>
        </w:rPr>
        <w:t xml:space="preserve">Ce cours en ligne comprend des activités synchronisées et asynchronisées, spécifiquement conçues pour vous fournir une certaine flexibilité dans votre processus d’apprentissage. Le cours est conçu dans une suite séquentielle de modules sur Brightspace. Les ressources et instructions nécessaires seront fournies pour chaque sujet et les échéances seront indiquées. Les activités synchronisées seront complétées durant les séances de Question et Réponse pendant les cours en ligne sur MS Teams, alors que les activités asynchronisées peuvent être complétées en ligne à n’importe quel moment une fois rendues disponibles sur Brightspace (contenu des modules et forums de discussion). </w:t>
      </w:r>
    </w:p>
    <w:p w14:paraId="366E5EAD" w14:textId="77777777" w:rsidR="00B04EF5" w:rsidRPr="00B04EF5" w:rsidRDefault="00B04EF5" w:rsidP="00B04EF5">
      <w:pPr>
        <w:spacing w:after="0" w:line="240" w:lineRule="auto"/>
        <w:rPr>
          <w:rFonts w:ascii="Calibri Light" w:eastAsia="Calibri" w:hAnsi="Calibri Light" w:cs="Times New Roman"/>
          <w:color w:val="808080" w:themeColor="background1" w:themeShade="80"/>
          <w:sz w:val="24"/>
          <w:lang w:val="fr-CA"/>
        </w:rPr>
      </w:pPr>
    </w:p>
    <w:p w14:paraId="4332D802" w14:textId="77777777" w:rsidR="00B04EF5" w:rsidRPr="00B04EF5" w:rsidRDefault="00B04EF5" w:rsidP="00B04EF5">
      <w:pPr>
        <w:spacing w:after="0" w:line="240" w:lineRule="auto"/>
        <w:rPr>
          <w:rFonts w:ascii="Calibri Light" w:eastAsia="Calibri" w:hAnsi="Calibri Light" w:cs="Times New Roman"/>
          <w:b/>
          <w:color w:val="808080" w:themeColor="background1" w:themeShade="80"/>
          <w:sz w:val="24"/>
          <w:lang w:val="fr-CA"/>
        </w:rPr>
      </w:pPr>
      <w:r w:rsidRPr="00B04EF5">
        <w:rPr>
          <w:rFonts w:ascii="Calibri Light" w:eastAsia="Calibri" w:hAnsi="Calibri Light" w:cs="Times New Roman"/>
          <w:b/>
          <w:color w:val="808080" w:themeColor="background1" w:themeShade="80"/>
          <w:sz w:val="24"/>
          <w:lang w:val="fr-CA"/>
        </w:rPr>
        <w:t>ÉCHANTILLON DE TEXTE</w:t>
      </w:r>
    </w:p>
    <w:p w14:paraId="1095914E" w14:textId="77777777" w:rsidR="00B04EF5" w:rsidRPr="00B04EF5" w:rsidRDefault="00B04EF5" w:rsidP="00B04EF5">
      <w:pPr>
        <w:spacing w:after="0" w:line="240" w:lineRule="auto"/>
        <w:rPr>
          <w:rFonts w:ascii="Calibri Light" w:eastAsia="Calibri" w:hAnsi="Calibri Light" w:cs="Times New Roman"/>
          <w:color w:val="808080" w:themeColor="background1" w:themeShade="80"/>
          <w:sz w:val="24"/>
          <w:lang w:val="fr-CA"/>
        </w:rPr>
      </w:pPr>
      <w:r w:rsidRPr="00B04EF5">
        <w:rPr>
          <w:rFonts w:ascii="Calibri Light" w:eastAsia="Calibri" w:hAnsi="Calibri Light" w:cs="Times New Roman"/>
          <w:color w:val="808080" w:themeColor="background1" w:themeShade="80"/>
          <w:sz w:val="24"/>
          <w:lang w:val="fr-CA"/>
        </w:rPr>
        <w:lastRenderedPageBreak/>
        <w:t xml:space="preserve">Le cours sera enseigné à distance et comprend des vidéos, des lectures, des qui, des études de cas, des groupes de discussion et des cours magistraux. Le cours comprend des activités synchronisées et asynchronisées. </w:t>
      </w:r>
    </w:p>
    <w:p w14:paraId="271E17AE" w14:textId="14753150" w:rsidR="002153FC" w:rsidRPr="00B04EF5" w:rsidRDefault="002153FC" w:rsidP="00B04EF5">
      <w:pPr>
        <w:keepNext/>
        <w:keepLines/>
        <w:spacing w:before="240" w:line="240" w:lineRule="auto"/>
        <w:outlineLvl w:val="0"/>
        <w:rPr>
          <w:rFonts w:ascii="Calibri" w:eastAsiaTheme="majorEastAsia" w:hAnsi="Calibri" w:cstheme="majorBidi"/>
          <w:i/>
          <w:iCs/>
          <w:color w:val="56BABC" w:themeColor="accent4"/>
          <w:sz w:val="24"/>
          <w:lang w:val="fr-CA"/>
        </w:rPr>
      </w:pPr>
    </w:p>
    <w:p w14:paraId="17ADCB55" w14:textId="2322A877" w:rsidR="000F22D6" w:rsidRPr="000F22D6" w:rsidRDefault="000F22D6" w:rsidP="000F22D6">
      <w:pPr>
        <w:pStyle w:val="Heading1"/>
        <w:rPr>
          <w:rFonts w:ascii="Calibri" w:eastAsia="Times New Roman" w:hAnsi="Calibri"/>
          <w:bCs/>
          <w:color w:val="8F001A" w:themeColor="accent1"/>
          <w:sz w:val="36"/>
          <w:lang w:val="fr-CA"/>
        </w:rPr>
      </w:pPr>
      <w:r w:rsidRPr="000F22D6">
        <w:rPr>
          <w:rFonts w:ascii="Calibri" w:eastAsia="Times New Roman" w:hAnsi="Calibri"/>
          <w:bCs/>
          <w:color w:val="8F001A" w:themeColor="accent1"/>
          <w:sz w:val="36"/>
          <w:lang w:val="fr-CA"/>
        </w:rPr>
        <w:t>ENREGISTREMENT DES SÉANCES</w:t>
      </w:r>
    </w:p>
    <w:p w14:paraId="015E4B4F" w14:textId="77777777" w:rsidR="000F22D6" w:rsidRPr="000F22D6" w:rsidRDefault="000F22D6" w:rsidP="000F22D6">
      <w:pPr>
        <w:spacing w:after="0" w:line="240" w:lineRule="auto"/>
        <w:rPr>
          <w:rFonts w:ascii="Calibri Light" w:eastAsia="Calibri" w:hAnsi="Calibri Light" w:cs="Times New Roman"/>
          <w:i/>
          <w:iCs/>
          <w:color w:val="56BABC" w:themeColor="accent4"/>
          <w:sz w:val="24"/>
          <w:lang w:val="fr-CA"/>
        </w:rPr>
      </w:pPr>
      <w:r w:rsidRPr="000F22D6">
        <w:rPr>
          <w:rFonts w:ascii="Calibri Light" w:eastAsia="Calibri" w:hAnsi="Calibri Light" w:cs="Times New Roman"/>
          <w:i/>
          <w:iCs/>
          <w:color w:val="56BABC" w:themeColor="accent4"/>
          <w:sz w:val="24"/>
          <w:lang w:val="fr-CA"/>
        </w:rPr>
        <w:t>L’Université recommande fortement aux professeurs d’enregistrer toutes leurs séances synchronisées afin d’accommoder les étudiants et étudiantes qui sont incapables de participer à ces séances pour des raisons telles que des problèmes de bande passante, un décalage horaire ou toute autre responsabilité. Ces enregistrements devraient être mis à la disposition des étudiants et étudiantes sur Brightspace et MS Teams ou Echo360, ce qui limite l’accès aux étudiants et étudiantes inscrits au cours.</w:t>
      </w:r>
    </w:p>
    <w:p w14:paraId="197BB77F" w14:textId="77777777" w:rsidR="000F22D6" w:rsidRPr="000F22D6" w:rsidRDefault="000F22D6" w:rsidP="000F22D6">
      <w:pPr>
        <w:spacing w:after="0" w:line="240" w:lineRule="auto"/>
        <w:rPr>
          <w:rFonts w:ascii="Calibri Light" w:eastAsia="Calibri" w:hAnsi="Calibri Light" w:cs="Times New Roman"/>
          <w:i/>
          <w:iCs/>
          <w:color w:val="56BABC" w:themeColor="accent4"/>
          <w:sz w:val="24"/>
          <w:lang w:val="fr-CA"/>
        </w:rPr>
      </w:pPr>
    </w:p>
    <w:p w14:paraId="3A3B338B" w14:textId="77777777" w:rsidR="000F22D6" w:rsidRPr="000F22D6" w:rsidRDefault="000F22D6" w:rsidP="000F22D6">
      <w:pPr>
        <w:spacing w:after="0" w:line="240" w:lineRule="auto"/>
        <w:rPr>
          <w:rFonts w:ascii="Calibri Light" w:eastAsia="Calibri" w:hAnsi="Calibri Light" w:cs="Times New Roman"/>
          <w:i/>
          <w:iCs/>
          <w:color w:val="56BABC" w:themeColor="accent4"/>
          <w:sz w:val="24"/>
          <w:lang w:val="fr-CA"/>
        </w:rPr>
      </w:pPr>
      <w:r w:rsidRPr="000F22D6">
        <w:rPr>
          <w:rFonts w:ascii="Calibri Light" w:eastAsia="Calibri" w:hAnsi="Calibri Light" w:cs="Times New Roman"/>
          <w:i/>
          <w:iCs/>
          <w:color w:val="56BABC" w:themeColor="accent4"/>
          <w:sz w:val="24"/>
          <w:lang w:val="fr-CA"/>
        </w:rPr>
        <w:t xml:space="preserve">Vous </w:t>
      </w:r>
      <w:r w:rsidRPr="000F22D6">
        <w:rPr>
          <w:rFonts w:ascii="Calibri Light" w:eastAsia="Calibri" w:hAnsi="Calibri Light" w:cs="Times New Roman"/>
          <w:b/>
          <w:bCs/>
          <w:i/>
          <w:iCs/>
          <w:color w:val="56BABC" w:themeColor="accent4"/>
          <w:sz w:val="24"/>
          <w:lang w:val="fr-CA"/>
        </w:rPr>
        <w:t>devez informer</w:t>
      </w:r>
      <w:r w:rsidRPr="000F22D6">
        <w:rPr>
          <w:rFonts w:ascii="Calibri Light" w:eastAsia="Calibri" w:hAnsi="Calibri Light" w:cs="Times New Roman"/>
          <w:i/>
          <w:iCs/>
          <w:color w:val="56BABC" w:themeColor="accent4"/>
          <w:sz w:val="24"/>
          <w:lang w:val="fr-CA"/>
        </w:rPr>
        <w:t xml:space="preserve"> les étudiants et étudiantes qu’ils seront enregistrés. Veuillez noter que vous pourriez arrêter l’enregistrement pendant les discussions si un étudiant ou une étudiante le demande ou si vous croyez que l’enregistrement pourrait compromettre l’envie des étudiants et étudiantes de participer à la discussion. Vous pouvez aussi limiter la disponibilité d’une séance enregistrée, mais vous devrez l’indiquer dans votre syllabus de cours.</w:t>
      </w:r>
    </w:p>
    <w:p w14:paraId="0C352784" w14:textId="77777777" w:rsidR="000F22D6" w:rsidRPr="000F22D6" w:rsidRDefault="000F22D6" w:rsidP="000F22D6">
      <w:pPr>
        <w:spacing w:after="0" w:line="240" w:lineRule="auto"/>
        <w:rPr>
          <w:rFonts w:ascii="Calibri Light" w:eastAsia="Calibri" w:hAnsi="Calibri Light" w:cs="Times New Roman"/>
          <w:i/>
          <w:iCs/>
          <w:color w:val="56BABC" w:themeColor="accent4"/>
          <w:sz w:val="24"/>
          <w:lang w:val="fr-CA"/>
        </w:rPr>
      </w:pPr>
    </w:p>
    <w:p w14:paraId="6E399DCF" w14:textId="77777777" w:rsidR="000F22D6" w:rsidRPr="000F22D6" w:rsidRDefault="000F22D6" w:rsidP="000F22D6">
      <w:pPr>
        <w:numPr>
          <w:ilvl w:val="0"/>
          <w:numId w:val="30"/>
        </w:numPr>
        <w:contextualSpacing/>
        <w:rPr>
          <w:rFonts w:ascii="Calibri Light" w:eastAsia="Calibri" w:hAnsi="Calibri Light" w:cs="Times New Roman"/>
          <w:i/>
          <w:iCs/>
          <w:color w:val="56BABC" w:themeColor="accent4"/>
          <w:sz w:val="24"/>
          <w:lang w:val="fr-CA"/>
        </w:rPr>
      </w:pPr>
      <w:r w:rsidRPr="000F22D6">
        <w:rPr>
          <w:rFonts w:ascii="Calibri Light" w:eastAsia="Calibri" w:hAnsi="Calibri Light" w:cs="Times New Roman"/>
          <w:i/>
          <w:iCs/>
          <w:color w:val="56BABC" w:themeColor="accent4"/>
          <w:sz w:val="24"/>
          <w:lang w:val="fr-CA"/>
        </w:rPr>
        <w:t>Assurez-vous que les étudiants et étudiantes comprennent qu’ils devront éteindre leur caméra et leur microphone s’ils ne souhaitent pas être enregistrés.</w:t>
      </w:r>
    </w:p>
    <w:p w14:paraId="33680A82" w14:textId="77777777" w:rsidR="000F22D6" w:rsidRPr="000F22D6" w:rsidRDefault="000F22D6" w:rsidP="000F22D6">
      <w:pPr>
        <w:numPr>
          <w:ilvl w:val="0"/>
          <w:numId w:val="30"/>
        </w:numPr>
        <w:contextualSpacing/>
        <w:rPr>
          <w:rFonts w:ascii="Calibri Light" w:eastAsia="Calibri" w:hAnsi="Calibri Light" w:cs="Times New Roman"/>
          <w:i/>
          <w:iCs/>
          <w:color w:val="56BABC" w:themeColor="accent4"/>
          <w:sz w:val="24"/>
          <w:lang w:val="fr-CA"/>
        </w:rPr>
      </w:pPr>
      <w:r w:rsidRPr="000F22D6">
        <w:rPr>
          <w:rFonts w:ascii="Calibri Light" w:eastAsia="Calibri" w:hAnsi="Calibri Light" w:cs="Times New Roman"/>
          <w:i/>
          <w:iCs/>
          <w:color w:val="56BABC" w:themeColor="accent4"/>
          <w:sz w:val="24"/>
          <w:lang w:val="fr-CA"/>
        </w:rPr>
        <w:t xml:space="preserve">Encouragez les étudiants et étudiantes qui souhaitent protéger leur vie privée à poser des questions ou à partager leurs commentaires via le clavardage; ils pourraient le faire par le biais d’un message privé également. </w:t>
      </w:r>
    </w:p>
    <w:p w14:paraId="3967DDE4" w14:textId="77777777" w:rsidR="000F22D6" w:rsidRPr="000F22D6" w:rsidRDefault="000F22D6" w:rsidP="000F22D6">
      <w:pPr>
        <w:numPr>
          <w:ilvl w:val="0"/>
          <w:numId w:val="30"/>
        </w:numPr>
        <w:contextualSpacing/>
        <w:rPr>
          <w:rFonts w:ascii="Calibri Light" w:eastAsia="Calibri" w:hAnsi="Calibri Light" w:cs="Times New Roman"/>
          <w:i/>
          <w:iCs/>
          <w:color w:val="56BABC" w:themeColor="accent4"/>
          <w:sz w:val="24"/>
          <w:lang w:val="fr-CA"/>
        </w:rPr>
      </w:pPr>
      <w:r w:rsidRPr="000F22D6">
        <w:rPr>
          <w:rFonts w:ascii="Calibri Light" w:eastAsia="Calibri" w:hAnsi="Calibri Light" w:cs="Times New Roman"/>
          <w:i/>
          <w:iCs/>
          <w:color w:val="56BABC" w:themeColor="accent4"/>
          <w:sz w:val="24"/>
          <w:lang w:val="fr-CA"/>
        </w:rPr>
        <w:t xml:space="preserve">Assurez-vous que les étudiants et étudiantes savent qu’ils ou elles peuvent demander de mettre l’enregistrement sur pause de manière temporaire, le temps qu’ils ou elles partagent leurs idées. </w:t>
      </w:r>
    </w:p>
    <w:p w14:paraId="60B8444D" w14:textId="77777777" w:rsidR="000F22D6" w:rsidRPr="000F22D6" w:rsidRDefault="000F22D6" w:rsidP="000F22D6">
      <w:pPr>
        <w:spacing w:after="0" w:line="240" w:lineRule="auto"/>
        <w:rPr>
          <w:rFonts w:ascii="Calibri Light" w:eastAsia="Calibri" w:hAnsi="Calibri Light" w:cs="Times New Roman"/>
          <w:i/>
          <w:iCs/>
          <w:color w:val="56BABC" w:themeColor="accent4"/>
          <w:sz w:val="24"/>
          <w:lang w:val="fr-CA"/>
        </w:rPr>
      </w:pPr>
    </w:p>
    <w:p w14:paraId="18211AF6" w14:textId="13C371F4" w:rsidR="000F22D6" w:rsidRDefault="000F22D6" w:rsidP="000F22D6">
      <w:pPr>
        <w:spacing w:after="0" w:line="240" w:lineRule="auto"/>
        <w:rPr>
          <w:rFonts w:ascii="Calibri Light" w:eastAsia="Calibri" w:hAnsi="Calibri Light" w:cs="Times New Roman"/>
          <w:i/>
          <w:iCs/>
          <w:color w:val="56BABC" w:themeColor="accent4"/>
          <w:sz w:val="24"/>
          <w:lang w:val="fr-CA"/>
        </w:rPr>
      </w:pPr>
      <w:r w:rsidRPr="000F22D6">
        <w:rPr>
          <w:rFonts w:ascii="Calibri Light" w:eastAsia="Calibri" w:hAnsi="Calibri Light" w:cs="Times New Roman"/>
          <w:i/>
          <w:iCs/>
          <w:color w:val="56BABC" w:themeColor="accent4"/>
          <w:sz w:val="24"/>
          <w:lang w:val="fr-CA"/>
        </w:rPr>
        <w:t xml:space="preserve">L’énoncé suivant pourrait être ajouté à votre syllabus si vous planifiez enregistrer les séances avec des étudiants et étudiantes : </w:t>
      </w:r>
    </w:p>
    <w:p w14:paraId="4BF767E5" w14:textId="77777777" w:rsidR="000F22D6" w:rsidRPr="000F22D6" w:rsidRDefault="000F22D6" w:rsidP="000F22D6">
      <w:pPr>
        <w:spacing w:after="0" w:line="240" w:lineRule="auto"/>
        <w:rPr>
          <w:rFonts w:ascii="Calibri Light" w:eastAsia="Calibri" w:hAnsi="Calibri Light" w:cs="Times New Roman"/>
          <w:i/>
          <w:iCs/>
          <w:color w:val="56BABC" w:themeColor="accent4"/>
          <w:sz w:val="24"/>
          <w:lang w:val="fr-CA"/>
        </w:rPr>
      </w:pPr>
    </w:p>
    <w:p w14:paraId="7E47F47B" w14:textId="6D599641" w:rsidR="002153FC" w:rsidRDefault="000F22D6" w:rsidP="000F22D6">
      <w:pPr>
        <w:spacing w:after="0" w:line="240" w:lineRule="auto"/>
        <w:rPr>
          <w:rFonts w:ascii="Calibri Light" w:eastAsia="Calibri" w:hAnsi="Calibri Light" w:cs="Times New Roman"/>
          <w:i/>
          <w:sz w:val="24"/>
          <w:lang w:val="fr-CA"/>
        </w:rPr>
      </w:pPr>
      <w:r w:rsidRPr="000F22D6">
        <w:rPr>
          <w:rFonts w:ascii="Calibri Light" w:eastAsia="Calibri" w:hAnsi="Calibri Light" w:cs="Times New Roman"/>
          <w:i/>
          <w:sz w:val="24"/>
          <w:lang w:val="fr-CA"/>
        </w:rPr>
        <w:t xml:space="preserve">Les séances du cours pourraient être enregistrées, et votre image, votre voix et votre nom pourraient être dévoilés à vos collègues étudiants et étudiantes. Veuillez noter que, en choisissant de participer aux séances du cours, vous acceptez d’être enregistré ou enregistrée. </w:t>
      </w:r>
    </w:p>
    <w:p w14:paraId="20E62231" w14:textId="77777777" w:rsidR="000F22D6" w:rsidRPr="000F22D6" w:rsidRDefault="000F22D6" w:rsidP="000F22D6">
      <w:pPr>
        <w:spacing w:after="0" w:line="240" w:lineRule="auto"/>
        <w:rPr>
          <w:rFonts w:ascii="Calibri Light" w:eastAsia="Calibri" w:hAnsi="Calibri Light" w:cs="Times New Roman"/>
          <w:i/>
          <w:sz w:val="24"/>
          <w:lang w:val="fr-CA"/>
        </w:rPr>
      </w:pPr>
    </w:p>
    <w:p w14:paraId="3457CE8D" w14:textId="4DFE5B76" w:rsidR="00C8267D" w:rsidRPr="00C8267D" w:rsidRDefault="00C8267D" w:rsidP="00C8267D">
      <w:pPr>
        <w:pStyle w:val="Heading1"/>
        <w:rPr>
          <w:rFonts w:ascii="Calibri" w:eastAsia="Times New Roman" w:hAnsi="Calibri"/>
          <w:bCs/>
          <w:color w:val="8F001A" w:themeColor="accent1"/>
          <w:sz w:val="36"/>
          <w:lang w:val="fr-CA"/>
        </w:rPr>
      </w:pPr>
      <w:r w:rsidRPr="00C8267D">
        <w:rPr>
          <w:rFonts w:ascii="Calibri" w:eastAsia="Times New Roman" w:hAnsi="Calibri"/>
          <w:bCs/>
          <w:color w:val="8F001A" w:themeColor="accent1"/>
          <w:sz w:val="36"/>
          <w:lang w:val="fr-CA"/>
        </w:rPr>
        <w:t>EXIGENCES TECHNIQUES ET SOUTIEN</w:t>
      </w:r>
    </w:p>
    <w:p w14:paraId="279BD1F6" w14:textId="77777777" w:rsidR="00C8267D" w:rsidRPr="00C8267D" w:rsidRDefault="00C8267D" w:rsidP="00C8267D">
      <w:pPr>
        <w:spacing w:after="0" w:line="240" w:lineRule="auto"/>
        <w:rPr>
          <w:rFonts w:ascii="Calibri Light" w:eastAsia="Calibri" w:hAnsi="Calibri Light" w:cs="Times New Roman"/>
          <w:sz w:val="24"/>
          <w:lang w:val="fr-CA"/>
        </w:rPr>
      </w:pPr>
      <w:r w:rsidRPr="00C8267D">
        <w:rPr>
          <w:rFonts w:ascii="Calibri Light" w:eastAsia="Calibri" w:hAnsi="Calibri Light" w:cs="Times New Roman"/>
          <w:sz w:val="24"/>
          <w:lang w:val="fr-CA"/>
        </w:rPr>
        <w:t>Pour réussir ce cours, vous devez avoir un ordinateur de bureau ou un ordinateur portable, une connexion internet haute-vitesse fiable qui vous permet de visionner des vidéos, de participer à des forums de discussion, de téléverser des images et d’utiliser votre Google Drive de uOttawa.</w:t>
      </w:r>
    </w:p>
    <w:p w14:paraId="1FD2A2EF" w14:textId="77777777" w:rsidR="00C8267D" w:rsidRPr="00C8267D" w:rsidRDefault="00C8267D" w:rsidP="00C8267D">
      <w:pPr>
        <w:spacing w:after="0" w:line="240" w:lineRule="auto"/>
        <w:rPr>
          <w:rFonts w:ascii="Calibri Light" w:eastAsia="Calibri" w:hAnsi="Calibri Light" w:cs="Times New Roman"/>
          <w:sz w:val="24"/>
          <w:lang w:val="fr-CA"/>
        </w:rPr>
      </w:pPr>
    </w:p>
    <w:p w14:paraId="6EC1791F" w14:textId="77777777" w:rsidR="00C8267D" w:rsidRPr="00C8267D" w:rsidRDefault="00C8267D" w:rsidP="00C8267D">
      <w:pPr>
        <w:spacing w:after="0" w:line="240" w:lineRule="auto"/>
        <w:rPr>
          <w:rFonts w:ascii="Calibri Light" w:eastAsia="Calibri" w:hAnsi="Calibri Light" w:cs="Times New Roman"/>
          <w:sz w:val="24"/>
          <w:lang w:val="fr-CA"/>
        </w:rPr>
      </w:pPr>
      <w:r w:rsidRPr="00C8267D">
        <w:rPr>
          <w:rFonts w:ascii="Calibri Light" w:eastAsia="Calibri" w:hAnsi="Calibri Light" w:cs="Times New Roman"/>
          <w:sz w:val="24"/>
          <w:lang w:val="fr-CA"/>
        </w:rPr>
        <w:t xml:space="preserve">Une plateforme de conférence vidéo (MS Teams, Adobe Connect, Zoom) est utilisée pour rencontrer le professeur ou la professeure – vous aurez besoin d’une webcam et d’un micro avec votre ordinateur. MS Teams, Adobe Connects et Zoom fonctionnement également sur des téléphones intelligents. </w:t>
      </w:r>
    </w:p>
    <w:p w14:paraId="0F509359" w14:textId="77777777" w:rsidR="00C8267D" w:rsidRPr="00C8267D" w:rsidRDefault="00C8267D" w:rsidP="00C8267D">
      <w:pPr>
        <w:spacing w:after="0" w:line="240" w:lineRule="auto"/>
        <w:rPr>
          <w:rFonts w:ascii="Calibri Light" w:eastAsia="Calibri" w:hAnsi="Calibri Light" w:cs="Times New Roman"/>
          <w:sz w:val="24"/>
          <w:lang w:val="fr-CA"/>
        </w:rPr>
      </w:pPr>
    </w:p>
    <w:p w14:paraId="21318531" w14:textId="77777777" w:rsidR="00C8267D" w:rsidRPr="00C8267D" w:rsidRDefault="00C8267D" w:rsidP="00C8267D">
      <w:pPr>
        <w:spacing w:after="0" w:line="240" w:lineRule="auto"/>
        <w:rPr>
          <w:rFonts w:ascii="Calibri Light" w:eastAsia="Calibri" w:hAnsi="Calibri Light" w:cs="Times New Roman"/>
          <w:sz w:val="24"/>
          <w:lang w:val="fr-CA"/>
        </w:rPr>
      </w:pPr>
      <w:r w:rsidRPr="00C8267D">
        <w:rPr>
          <w:rFonts w:ascii="Calibri Light" w:eastAsia="Calibri" w:hAnsi="Calibri Light" w:cs="Times New Roman"/>
          <w:sz w:val="24"/>
          <w:lang w:val="fr-CA"/>
        </w:rPr>
        <w:t xml:space="preserve">Si vous rencontrez des difficultés avec Brightspace ou avec la connexion à un système de uOttawa, veuillez </w:t>
      </w:r>
      <w:r w:rsidRPr="00C8267D">
        <w:rPr>
          <w:rFonts w:ascii="Calibri Light" w:eastAsia="Calibri" w:hAnsi="Calibri Light" w:cs="Times New Roman"/>
          <w:b/>
          <w:bCs/>
          <w:sz w:val="24"/>
          <w:lang w:val="fr-CA"/>
        </w:rPr>
        <w:t>ne pas</w:t>
      </w:r>
      <w:r w:rsidRPr="00C8267D">
        <w:rPr>
          <w:rFonts w:ascii="Calibri Light" w:eastAsia="Calibri" w:hAnsi="Calibri Light" w:cs="Times New Roman"/>
          <w:sz w:val="24"/>
          <w:lang w:val="fr-CA"/>
        </w:rPr>
        <w:t xml:space="preserve"> communiquer avec le professeur ou l’assistant à l’enseignement jusqu’à ce que vous ayiez essayé de résoudre le problème avec l’équipe du soutien technique des Technologies de l’information de l’Université. </w:t>
      </w:r>
    </w:p>
    <w:p w14:paraId="03CF63B3" w14:textId="77777777" w:rsidR="00C8267D" w:rsidRPr="00C8267D" w:rsidRDefault="00C8267D" w:rsidP="00C8267D">
      <w:pPr>
        <w:spacing w:after="0" w:line="240" w:lineRule="auto"/>
        <w:rPr>
          <w:rFonts w:ascii="Calibri Light" w:eastAsia="Calibri" w:hAnsi="Calibri Light" w:cs="Times New Roman"/>
          <w:sz w:val="24"/>
          <w:lang w:val="fr-CA"/>
        </w:rPr>
      </w:pPr>
    </w:p>
    <w:p w14:paraId="463074A9" w14:textId="77777777" w:rsidR="00C8267D" w:rsidRPr="00C8267D" w:rsidRDefault="00C8267D" w:rsidP="00C8267D">
      <w:pPr>
        <w:spacing w:after="0" w:line="240" w:lineRule="auto"/>
        <w:rPr>
          <w:rFonts w:ascii="Calibri Light" w:eastAsia="Calibri" w:hAnsi="Calibri Light" w:cs="Times New Roman"/>
          <w:sz w:val="24"/>
          <w:lang w:val="fr-CA"/>
        </w:rPr>
      </w:pPr>
      <w:r w:rsidRPr="00C8267D">
        <w:rPr>
          <w:rFonts w:ascii="Calibri Light" w:eastAsia="Calibri" w:hAnsi="Calibri Light" w:cs="Times New Roman"/>
          <w:sz w:val="24"/>
          <w:lang w:val="fr-CA"/>
        </w:rPr>
        <w:t xml:space="preserve">Pour toute question relative à Brightspace, appelez le soutien téléphonique entre 8 h et 20 h (heure de l’est) au 1-866-811-3201 ou remplissez une demande de soutien en ligne </w:t>
      </w:r>
      <w:hyperlink r:id="rId11" w:history="1">
        <w:r w:rsidRPr="00C8267D">
          <w:rPr>
            <w:rFonts w:ascii="Calibri Light" w:eastAsia="Calibri" w:hAnsi="Calibri Light" w:cs="Times New Roman"/>
            <w:color w:val="3684CA" w:themeColor="hyperlink"/>
            <w:sz w:val="24"/>
            <w:u w:val="single"/>
            <w:lang w:val="fr-CA"/>
          </w:rPr>
          <w:t>via ce formulaire</w:t>
        </w:r>
      </w:hyperlink>
      <w:r w:rsidRPr="00C8267D">
        <w:rPr>
          <w:rFonts w:ascii="Calibri Light" w:eastAsia="Calibri" w:hAnsi="Calibri Light" w:cs="Times New Roman"/>
          <w:sz w:val="24"/>
          <w:lang w:val="fr-CA"/>
        </w:rPr>
        <w:t xml:space="preserve">, disponible 24 heures par jour. </w:t>
      </w:r>
    </w:p>
    <w:p w14:paraId="4BF85ECC" w14:textId="77777777" w:rsidR="00C8267D" w:rsidRPr="00C8267D" w:rsidRDefault="00C8267D" w:rsidP="00C8267D">
      <w:pPr>
        <w:spacing w:after="0" w:line="240" w:lineRule="auto"/>
        <w:rPr>
          <w:rFonts w:ascii="Calibri Light" w:eastAsia="Calibri" w:hAnsi="Calibri Light" w:cs="Times New Roman"/>
          <w:sz w:val="24"/>
          <w:lang w:val="fr-CA"/>
        </w:rPr>
      </w:pPr>
    </w:p>
    <w:p w14:paraId="12598510" w14:textId="77777777" w:rsidR="00C8267D" w:rsidRPr="00C8267D" w:rsidRDefault="00C8267D" w:rsidP="00C8267D">
      <w:pPr>
        <w:spacing w:after="0" w:line="240" w:lineRule="auto"/>
        <w:rPr>
          <w:rFonts w:ascii="Calibri Light" w:eastAsia="Calibri" w:hAnsi="Calibri Light" w:cs="Times New Roman"/>
          <w:sz w:val="24"/>
          <w:lang w:val="fr-CA"/>
        </w:rPr>
      </w:pPr>
      <w:r w:rsidRPr="00C8267D">
        <w:rPr>
          <w:rFonts w:ascii="Calibri Light" w:eastAsia="Calibri" w:hAnsi="Calibri Light" w:cs="Times New Roman"/>
          <w:sz w:val="24"/>
          <w:lang w:val="fr-CA"/>
        </w:rPr>
        <w:t xml:space="preserve">Pour toute autre demande de soutien TI, veuillez communiquer avec le </w:t>
      </w:r>
      <w:hyperlink r:id="rId12" w:history="1">
        <w:r w:rsidRPr="00C8267D">
          <w:rPr>
            <w:rFonts w:ascii="Calibri Light" w:eastAsia="Calibri" w:hAnsi="Calibri Light" w:cs="Times New Roman"/>
            <w:color w:val="3684CA" w:themeColor="hyperlink"/>
            <w:sz w:val="24"/>
            <w:u w:val="single"/>
            <w:lang w:val="fr-CA"/>
          </w:rPr>
          <w:t>soutien technique</w:t>
        </w:r>
      </w:hyperlink>
      <w:r w:rsidRPr="00C8267D">
        <w:rPr>
          <w:rFonts w:ascii="Calibri Light" w:eastAsia="Calibri" w:hAnsi="Calibri Light" w:cs="Times New Roman"/>
          <w:sz w:val="24"/>
          <w:lang w:val="fr-CA"/>
        </w:rPr>
        <w:t xml:space="preserve">. Leur centre de services est disponible par téléphone, ou vous pouvez soumettre un billet avec une demande spécifique 24 heures par jour. </w:t>
      </w:r>
    </w:p>
    <w:p w14:paraId="0F527F32" w14:textId="77777777" w:rsidR="00C8267D" w:rsidRPr="00C8267D" w:rsidRDefault="00C8267D" w:rsidP="00C8267D">
      <w:pPr>
        <w:spacing w:after="0" w:line="240" w:lineRule="auto"/>
        <w:rPr>
          <w:rFonts w:ascii="Calibri Light" w:eastAsia="Calibri" w:hAnsi="Calibri Light" w:cs="Times New Roman"/>
          <w:sz w:val="24"/>
          <w:lang w:val="fr-CA"/>
        </w:rPr>
      </w:pPr>
    </w:p>
    <w:p w14:paraId="6AE66678" w14:textId="77777777" w:rsidR="00C8267D" w:rsidRPr="00C8267D" w:rsidRDefault="00C8267D" w:rsidP="00C8267D">
      <w:pPr>
        <w:spacing w:after="0" w:line="240" w:lineRule="auto"/>
        <w:rPr>
          <w:rFonts w:ascii="Calibri Light" w:eastAsia="Calibri" w:hAnsi="Calibri Light" w:cs="Times New Roman"/>
          <w:sz w:val="24"/>
          <w:lang w:val="fr-CA"/>
        </w:rPr>
      </w:pPr>
      <w:r w:rsidRPr="00C8267D">
        <w:rPr>
          <w:rFonts w:ascii="Calibri Light" w:eastAsia="Calibri" w:hAnsi="Calibri Light" w:cs="Times New Roman"/>
          <w:sz w:val="24"/>
          <w:lang w:val="fr-CA"/>
        </w:rPr>
        <w:t xml:space="preserve">Pour des problèmes de connexion aux services de la bibliothèque, vous pouvez aussi contacter leur </w:t>
      </w:r>
      <w:hyperlink r:id="rId13" w:history="1">
        <w:r w:rsidRPr="00C8267D">
          <w:rPr>
            <w:rFonts w:ascii="Calibri Light" w:eastAsia="Calibri" w:hAnsi="Calibri Light" w:cs="Times New Roman"/>
            <w:color w:val="3684CA" w:themeColor="hyperlink"/>
            <w:sz w:val="24"/>
            <w:u w:val="single"/>
            <w:lang w:val="fr-CA"/>
          </w:rPr>
          <w:t>soutien technique</w:t>
        </w:r>
      </w:hyperlink>
      <w:r w:rsidRPr="00C8267D">
        <w:rPr>
          <w:rFonts w:ascii="Calibri Light" w:eastAsia="Calibri" w:hAnsi="Calibri Light" w:cs="Times New Roman"/>
          <w:color w:val="3684CA" w:themeColor="hyperlink"/>
          <w:sz w:val="24"/>
          <w:u w:val="single"/>
          <w:lang w:val="fr-CA"/>
        </w:rPr>
        <w:t xml:space="preserve"> de Morisset</w:t>
      </w:r>
      <w:r w:rsidRPr="00C8267D">
        <w:rPr>
          <w:rFonts w:ascii="Calibri Light" w:eastAsia="Calibri" w:hAnsi="Calibri Light" w:cs="Times New Roman"/>
          <w:sz w:val="24"/>
          <w:lang w:val="fr-CA"/>
        </w:rPr>
        <w:t xml:space="preserve">. </w:t>
      </w:r>
    </w:p>
    <w:p w14:paraId="276004FC" w14:textId="77777777" w:rsidR="002153FC" w:rsidRPr="00C8267D" w:rsidRDefault="002153FC" w:rsidP="002153FC">
      <w:pPr>
        <w:spacing w:after="0" w:line="240" w:lineRule="auto"/>
        <w:rPr>
          <w:sz w:val="24"/>
          <w:lang w:val="fr-FR"/>
        </w:rPr>
      </w:pPr>
    </w:p>
    <w:p w14:paraId="7B417849" w14:textId="4D3250EB" w:rsidR="00B96DB1" w:rsidRPr="00B96DB1" w:rsidRDefault="00B96DB1" w:rsidP="00B96DB1">
      <w:pPr>
        <w:pStyle w:val="Heading1"/>
        <w:rPr>
          <w:rFonts w:ascii="Calibri" w:eastAsia="Times New Roman" w:hAnsi="Calibri"/>
          <w:bCs/>
          <w:color w:val="8F001A" w:themeColor="accent1"/>
          <w:sz w:val="36"/>
          <w:lang w:val="fr-CA"/>
        </w:rPr>
      </w:pPr>
      <w:r w:rsidRPr="00B96DB1">
        <w:rPr>
          <w:rFonts w:ascii="Calibri" w:eastAsia="Times New Roman" w:hAnsi="Calibri"/>
          <w:bCs/>
          <w:color w:val="8F001A" w:themeColor="accent1"/>
          <w:sz w:val="36"/>
          <w:lang w:val="fr-CA"/>
        </w:rPr>
        <w:t>UTILISATION DU LOGICIEL RESPONDUS POUR LES EXAMENS EN LIGNE</w:t>
      </w:r>
    </w:p>
    <w:p w14:paraId="19B08FEB" w14:textId="77777777" w:rsidR="00B96DB1" w:rsidRPr="00B96DB1" w:rsidRDefault="00B96DB1" w:rsidP="00B96DB1">
      <w:pPr>
        <w:rPr>
          <w:rFonts w:ascii="Calibri Light" w:eastAsia="Calibri" w:hAnsi="Calibri Light" w:cs="Times New Roman"/>
          <w:sz w:val="24"/>
          <w:lang w:val="fr-CA"/>
        </w:rPr>
      </w:pPr>
      <w:r w:rsidRPr="00B96DB1">
        <w:rPr>
          <w:rFonts w:ascii="Calibri Light" w:eastAsia="Calibri" w:hAnsi="Calibri Light" w:cs="Times New Roman"/>
          <w:sz w:val="24"/>
          <w:lang w:val="fr-CA"/>
        </w:rPr>
        <w:t xml:space="preserve">L’Université d’Ottawa utilisera un logiciel fourni par les services de surveillance d’examen de Respondus afin d’assurer l’intégrité des examens en lignes. Respondus est seulement l’un des moyens pris afin d’assurer l’intégrité académique dans la conduite d’évaluations. Veuillez consulter la </w:t>
      </w:r>
      <w:hyperlink r:id="rId14" w:history="1">
        <w:r w:rsidRPr="00B96DB1">
          <w:rPr>
            <w:rFonts w:ascii="Calibri Light" w:eastAsia="Calibri" w:hAnsi="Calibri Light" w:cs="Times New Roman"/>
            <w:color w:val="3684CA" w:themeColor="hyperlink"/>
            <w:sz w:val="24"/>
            <w:u w:val="single"/>
            <w:lang w:val="fr-CA"/>
          </w:rPr>
          <w:t>FAQ</w:t>
        </w:r>
      </w:hyperlink>
      <w:r w:rsidRPr="00B96DB1">
        <w:rPr>
          <w:rFonts w:ascii="Calibri Light" w:eastAsia="Calibri" w:hAnsi="Calibri Light" w:cs="Times New Roman"/>
          <w:sz w:val="24"/>
          <w:lang w:val="fr-CA"/>
        </w:rPr>
        <w:t xml:space="preserve"> des SAEA pour plus d’information.</w:t>
      </w:r>
    </w:p>
    <w:p w14:paraId="258DE68A" w14:textId="77777777" w:rsidR="00B96DB1" w:rsidRPr="00B96DB1" w:rsidRDefault="00B96DB1" w:rsidP="00B96DB1">
      <w:pPr>
        <w:rPr>
          <w:rFonts w:ascii="Calibri Light" w:eastAsia="Calibri" w:hAnsi="Calibri Light" w:cs="Times New Roman"/>
          <w:sz w:val="24"/>
          <w:lang w:val="fr-CA"/>
        </w:rPr>
      </w:pPr>
      <w:r w:rsidRPr="00B96DB1">
        <w:rPr>
          <w:rFonts w:ascii="Calibri Light" w:eastAsia="Calibri" w:hAnsi="Calibri Light" w:cs="Times New Roman"/>
          <w:sz w:val="24"/>
          <w:lang w:val="fr-CA"/>
        </w:rPr>
        <w:lastRenderedPageBreak/>
        <w:t xml:space="preserve">Le logiciel Respondus comprend deux composantes: 1) LockDown et 2) Monitor. Veuillez visionner ce </w:t>
      </w:r>
      <w:hyperlink r:id="rId15" w:history="1">
        <w:r w:rsidRPr="00B96DB1">
          <w:rPr>
            <w:rFonts w:ascii="Calibri Light" w:eastAsia="Calibri" w:hAnsi="Calibri Light" w:cs="Times New Roman"/>
            <w:color w:val="3684CA" w:themeColor="hyperlink"/>
            <w:sz w:val="24"/>
            <w:u w:val="single"/>
            <w:lang w:val="fr-CA"/>
          </w:rPr>
          <w:t>court vidéo</w:t>
        </w:r>
      </w:hyperlink>
      <w:r w:rsidRPr="00B96DB1">
        <w:rPr>
          <w:rFonts w:ascii="Calibri Light" w:eastAsia="Calibri" w:hAnsi="Calibri Light" w:cs="Times New Roman"/>
          <w:sz w:val="24"/>
          <w:lang w:val="fr-CA"/>
        </w:rPr>
        <w:t xml:space="preserve"> (en anglais seulement) pour comprendre comment fonctionnent LockDown et Monitor. </w:t>
      </w:r>
    </w:p>
    <w:p w14:paraId="4FD21080" w14:textId="77777777" w:rsidR="00B96DB1" w:rsidRPr="00B96DB1" w:rsidRDefault="00B96DB1" w:rsidP="00B96DB1">
      <w:pPr>
        <w:rPr>
          <w:rFonts w:ascii="Calibri Light" w:eastAsia="Calibri" w:hAnsi="Calibri Light" w:cs="Times New Roman"/>
          <w:sz w:val="24"/>
          <w:lang w:val="fr-CA"/>
        </w:rPr>
      </w:pPr>
      <w:r w:rsidRPr="00B96DB1">
        <w:rPr>
          <w:rFonts w:ascii="Calibri Light" w:eastAsia="Calibri" w:hAnsi="Calibri Light" w:cs="Times New Roman"/>
          <w:sz w:val="24"/>
          <w:lang w:val="fr-CA"/>
        </w:rPr>
        <w:t xml:space="preserve">Avant de faire un test en ligne, vous devrez </w:t>
      </w:r>
      <w:hyperlink r:id="rId16" w:history="1">
        <w:r w:rsidRPr="00B96DB1">
          <w:rPr>
            <w:rFonts w:ascii="Calibri Light" w:eastAsia="Calibri" w:hAnsi="Calibri Light" w:cs="Times New Roman"/>
            <w:color w:val="3684CA" w:themeColor="hyperlink"/>
            <w:sz w:val="24"/>
            <w:u w:val="single"/>
            <w:lang w:val="fr-CA"/>
          </w:rPr>
          <w:t>télécharger et installer LockDown</w:t>
        </w:r>
      </w:hyperlink>
      <w:r w:rsidRPr="00B96DB1">
        <w:rPr>
          <w:rFonts w:ascii="Calibri Light" w:eastAsia="Calibri" w:hAnsi="Calibri Light" w:cs="Times New Roman"/>
          <w:sz w:val="24"/>
          <w:lang w:val="fr-CA"/>
        </w:rPr>
        <w:t xml:space="preserve">. Démarrez LockDown et rendez-vous ensuite sur la plateforme de l’examen. Pour des détails additionnels, veuillez réviser le </w:t>
      </w:r>
      <w:hyperlink r:id="rId17" w:history="1">
        <w:r w:rsidRPr="00B96DB1">
          <w:rPr>
            <w:rFonts w:ascii="Calibri Light" w:eastAsia="Calibri" w:hAnsi="Calibri Light" w:cs="Times New Roman"/>
            <w:color w:val="3684CA" w:themeColor="hyperlink"/>
            <w:sz w:val="24"/>
            <w:u w:val="single"/>
            <w:lang w:val="fr-CA"/>
          </w:rPr>
          <w:t>Guide pour les étudiants</w:t>
        </w:r>
      </w:hyperlink>
      <w:r w:rsidRPr="00B96DB1">
        <w:rPr>
          <w:rFonts w:ascii="Calibri Light" w:eastAsia="Calibri" w:hAnsi="Calibri Light" w:cs="Times New Roman"/>
          <w:sz w:val="24"/>
          <w:lang w:val="fr-CA"/>
        </w:rPr>
        <w:t>.</w:t>
      </w:r>
    </w:p>
    <w:p w14:paraId="48CFEC92" w14:textId="77777777" w:rsidR="00B96DB1" w:rsidRPr="00B96DB1" w:rsidRDefault="00B96DB1" w:rsidP="00B96DB1">
      <w:pPr>
        <w:jc w:val="both"/>
        <w:rPr>
          <w:rFonts w:ascii="Calibri Light" w:eastAsia="Calibri" w:hAnsi="Calibri Light" w:cs="Times New Roman"/>
          <w:sz w:val="24"/>
          <w:lang w:val="fr-CA"/>
        </w:rPr>
      </w:pPr>
      <w:r w:rsidRPr="00B96DB1">
        <w:rPr>
          <w:rFonts w:ascii="Calibri Light" w:eastAsia="Calibri" w:hAnsi="Calibri Light" w:cs="Times New Roman"/>
          <w:sz w:val="24"/>
          <w:lang w:val="fr-CA"/>
        </w:rPr>
        <w:t>Lorsque vous faites un examen en ligne, veuillez noter ce qui suit :</w:t>
      </w:r>
    </w:p>
    <w:p w14:paraId="6BB3705B" w14:textId="77777777" w:rsidR="00B96DB1" w:rsidRPr="00B96DB1" w:rsidRDefault="00B96DB1" w:rsidP="00B96DB1">
      <w:pPr>
        <w:numPr>
          <w:ilvl w:val="0"/>
          <w:numId w:val="31"/>
        </w:numPr>
        <w:contextualSpacing/>
        <w:jc w:val="both"/>
        <w:rPr>
          <w:rFonts w:ascii="Calibri Light" w:eastAsia="Times New Roman" w:hAnsi="Calibri Light" w:cs="Times New Roman"/>
          <w:sz w:val="24"/>
          <w:lang w:val="fr-CA"/>
        </w:rPr>
      </w:pPr>
      <w:r w:rsidRPr="00B96DB1">
        <w:rPr>
          <w:rFonts w:ascii="Calibri Light" w:eastAsia="Calibri" w:hAnsi="Calibri Light" w:cs="Times New Roman"/>
          <w:sz w:val="24"/>
          <w:lang w:val="fr-CA"/>
        </w:rPr>
        <w:t>Assurez-vous d’avoir accès à un lieu privé, bien éclairé, et avec une connexion internet fiable.</w:t>
      </w:r>
    </w:p>
    <w:p w14:paraId="5DEA52A9" w14:textId="77777777" w:rsidR="00B96DB1" w:rsidRPr="00B96DB1" w:rsidRDefault="00B96DB1" w:rsidP="00B96DB1">
      <w:pPr>
        <w:numPr>
          <w:ilvl w:val="0"/>
          <w:numId w:val="31"/>
        </w:numPr>
        <w:tabs>
          <w:tab w:val="num" w:pos="720"/>
        </w:tabs>
        <w:contextualSpacing/>
        <w:jc w:val="both"/>
        <w:rPr>
          <w:rFonts w:ascii="Calibri Light" w:eastAsia="Calibri" w:hAnsi="Calibri Light" w:cs="Times New Roman"/>
          <w:sz w:val="24"/>
          <w:lang w:val="fr-CA"/>
        </w:rPr>
      </w:pPr>
      <w:r w:rsidRPr="00B96DB1">
        <w:rPr>
          <w:rFonts w:ascii="Calibri Light" w:eastAsia="Calibri" w:hAnsi="Calibri Light" w:cs="Times New Roman"/>
          <w:sz w:val="24"/>
          <w:lang w:val="fr-CA"/>
        </w:rPr>
        <w:t xml:space="preserve">Éteignez tout appareil électronique, téléphone, etc. et ne les gardez pas à votre portée. </w:t>
      </w:r>
    </w:p>
    <w:p w14:paraId="01720420" w14:textId="77777777" w:rsidR="00B96DB1" w:rsidRPr="00B96DB1" w:rsidRDefault="00B96DB1" w:rsidP="00B96DB1">
      <w:pPr>
        <w:numPr>
          <w:ilvl w:val="0"/>
          <w:numId w:val="31"/>
        </w:numPr>
        <w:tabs>
          <w:tab w:val="num" w:pos="720"/>
        </w:tabs>
        <w:contextualSpacing/>
        <w:jc w:val="both"/>
        <w:rPr>
          <w:rFonts w:ascii="Calibri Light" w:eastAsia="Calibri" w:hAnsi="Calibri Light" w:cs="Times New Roman"/>
          <w:sz w:val="24"/>
          <w:lang w:val="fr-CA"/>
        </w:rPr>
      </w:pPr>
      <w:r w:rsidRPr="00B96DB1">
        <w:rPr>
          <w:rFonts w:ascii="Calibri Light" w:eastAsia="Calibri" w:hAnsi="Calibri Light" w:cs="Times New Roman"/>
          <w:sz w:val="24"/>
          <w:lang w:val="fr-CA"/>
        </w:rPr>
        <w:t>Libérez votre espace de travail de tout matériel externe – livres, manuels, papiers, autres ordinateurs ou appareils électroniques.</w:t>
      </w:r>
    </w:p>
    <w:p w14:paraId="0E14F43A" w14:textId="77777777" w:rsidR="00B96DB1" w:rsidRPr="00B96DB1" w:rsidRDefault="00B96DB1" w:rsidP="00B96DB1">
      <w:pPr>
        <w:numPr>
          <w:ilvl w:val="0"/>
          <w:numId w:val="31"/>
        </w:numPr>
        <w:tabs>
          <w:tab w:val="num" w:pos="720"/>
        </w:tabs>
        <w:contextualSpacing/>
        <w:jc w:val="both"/>
        <w:rPr>
          <w:rFonts w:ascii="Calibri Light" w:eastAsia="Calibri" w:hAnsi="Calibri Light" w:cs="Times New Roman"/>
          <w:sz w:val="24"/>
          <w:lang w:val="fr-CA"/>
        </w:rPr>
      </w:pPr>
      <w:r w:rsidRPr="00B96DB1">
        <w:rPr>
          <w:rFonts w:ascii="Calibri Light" w:eastAsia="Calibri" w:hAnsi="Calibri Light" w:cs="Times New Roman"/>
          <w:sz w:val="24"/>
          <w:lang w:val="fr-CA"/>
        </w:rPr>
        <w:t>Sachez de combien de temps vous disposez pour compléter l’examen et assurez-vous d’avoir réservé assez de temps pour le compléter. LockDown vous empêchera d’accéder à d’autres pages Web ou applications et vous serez incapable de sortir de l’examen jusqu’à ce qu’il soit soumis.</w:t>
      </w:r>
    </w:p>
    <w:p w14:paraId="54EA1C2D" w14:textId="77777777" w:rsidR="00B96DB1" w:rsidRPr="00B96DB1" w:rsidRDefault="00B96DB1" w:rsidP="00B96DB1">
      <w:pPr>
        <w:numPr>
          <w:ilvl w:val="0"/>
          <w:numId w:val="31"/>
        </w:numPr>
        <w:tabs>
          <w:tab w:val="num" w:pos="720"/>
        </w:tabs>
        <w:contextualSpacing/>
        <w:jc w:val="both"/>
        <w:rPr>
          <w:rFonts w:ascii="Calibri Light" w:eastAsia="Calibri" w:hAnsi="Calibri Light" w:cs="Times New Roman"/>
          <w:sz w:val="24"/>
          <w:lang w:val="fr-CA"/>
        </w:rPr>
      </w:pPr>
      <w:r w:rsidRPr="00B96DB1">
        <w:rPr>
          <w:rFonts w:ascii="Calibri Light" w:eastAsia="Calibri" w:hAnsi="Calibri Light" w:cs="Times New Roman"/>
          <w:sz w:val="24"/>
          <w:lang w:val="fr-CA"/>
        </w:rPr>
        <w:t>Restez à votre espace de travail pour la durée de l’examen.</w:t>
      </w:r>
    </w:p>
    <w:p w14:paraId="62D04C77" w14:textId="2D145C09" w:rsidR="002153FC" w:rsidRDefault="002153FC" w:rsidP="00B96DB1">
      <w:pPr>
        <w:keepNext/>
        <w:keepLines/>
        <w:spacing w:before="240" w:line="240" w:lineRule="auto"/>
        <w:outlineLvl w:val="0"/>
        <w:rPr>
          <w:sz w:val="24"/>
          <w:lang w:val="fr-FR"/>
        </w:rPr>
      </w:pPr>
    </w:p>
    <w:p w14:paraId="49555C5D" w14:textId="77777777" w:rsidR="003D620F" w:rsidRDefault="003D620F" w:rsidP="003D620F">
      <w:pPr>
        <w:shd w:val="clear" w:color="auto" w:fill="FFFFFF"/>
        <w:spacing w:before="100" w:beforeAutospacing="1" w:after="0"/>
        <w:rPr>
          <w:rFonts w:ascii="Segoe UI" w:eastAsia="Times New Roman" w:hAnsi="Segoe UI" w:cs="Segoe UI"/>
          <w:color w:val="323130"/>
          <w:sz w:val="23"/>
          <w:szCs w:val="23"/>
          <w:lang w:val="fr-CA" w:eastAsia="en-CA"/>
        </w:rPr>
      </w:pPr>
      <w:r>
        <w:rPr>
          <w:rFonts w:ascii="Calibri Light" w:eastAsia="Times New Roman" w:hAnsi="Calibri Light" w:cs="Calibri Light"/>
          <w:b/>
          <w:bCs/>
          <w:i/>
          <w:iCs/>
          <w:color w:val="000000"/>
          <w:bdr w:val="none" w:sz="0" w:space="0" w:color="auto" w:frame="1"/>
          <w:lang w:val="fr-CA" w:eastAsia="en-CA"/>
        </w:rPr>
        <w:t>Avis de collecte d’information personnelle - Respondus</w:t>
      </w:r>
    </w:p>
    <w:p w14:paraId="6AC54475" w14:textId="77777777" w:rsidR="003D620F" w:rsidRDefault="003D620F" w:rsidP="003D620F">
      <w:pPr>
        <w:shd w:val="clear" w:color="auto" w:fill="FFFFFF"/>
        <w:spacing w:before="100" w:beforeAutospacing="1" w:after="0"/>
        <w:rPr>
          <w:rFonts w:ascii="Segoe UI" w:eastAsia="Times New Roman" w:hAnsi="Segoe UI" w:cs="Segoe UI"/>
          <w:color w:val="323130"/>
          <w:sz w:val="23"/>
          <w:szCs w:val="23"/>
          <w:lang w:val="fr-CA" w:eastAsia="en-CA"/>
        </w:rPr>
      </w:pPr>
      <w:r>
        <w:rPr>
          <w:rFonts w:ascii="Calibri Light" w:eastAsia="Times New Roman" w:hAnsi="Calibri Light" w:cs="Calibri Light"/>
          <w:color w:val="000000"/>
          <w:sz w:val="20"/>
          <w:szCs w:val="20"/>
          <w:bdr w:val="none" w:sz="0" w:space="0" w:color="auto" w:frame="1"/>
          <w:lang w:val="fr-CA" w:eastAsia="en-CA"/>
        </w:rPr>
        <w:t xml:space="preserve">Conformément avec la </w:t>
      </w:r>
      <w:r>
        <w:rPr>
          <w:rFonts w:ascii="Calibri Light" w:eastAsia="Times New Roman" w:hAnsi="Calibri Light" w:cs="Calibri Light"/>
          <w:i/>
          <w:iCs/>
          <w:color w:val="000000"/>
          <w:sz w:val="20"/>
          <w:szCs w:val="20"/>
          <w:bdr w:val="none" w:sz="0" w:space="0" w:color="auto" w:frame="1"/>
          <w:lang w:val="fr-CA" w:eastAsia="en-CA"/>
        </w:rPr>
        <w:t>Loi sur l’accès à l’information et la protection de la vie privée</w:t>
      </w:r>
      <w:r>
        <w:rPr>
          <w:rFonts w:ascii="Calibri Light" w:eastAsia="Times New Roman" w:hAnsi="Calibri Light" w:cs="Calibri Light"/>
          <w:color w:val="000000"/>
          <w:sz w:val="20"/>
          <w:szCs w:val="20"/>
          <w:bdr w:val="none" w:sz="0" w:space="0" w:color="auto" w:frame="1"/>
          <w:lang w:val="fr-CA" w:eastAsia="en-CA"/>
        </w:rPr>
        <w:t xml:space="preserve"> (LAIPVP) de l’Ontario et avec la politique 90 de l’Université d’Ottawa, votre information personnelle est conservée sous l’autorité de la Loi de l’Université d’Ottawa 1965.</w:t>
      </w:r>
    </w:p>
    <w:p w14:paraId="2CE03331" w14:textId="77777777" w:rsidR="003D620F" w:rsidRDefault="003D620F" w:rsidP="003D620F">
      <w:pPr>
        <w:shd w:val="clear" w:color="auto" w:fill="FFFFFF"/>
        <w:spacing w:before="100" w:beforeAutospacing="1" w:after="0"/>
        <w:rPr>
          <w:rFonts w:ascii="Segoe UI" w:eastAsia="Times New Roman" w:hAnsi="Segoe UI" w:cs="Segoe UI"/>
          <w:color w:val="323130"/>
          <w:sz w:val="23"/>
          <w:szCs w:val="23"/>
          <w:lang w:val="fr-CA" w:eastAsia="en-CA"/>
        </w:rPr>
      </w:pPr>
      <w:r>
        <w:rPr>
          <w:rFonts w:ascii="Calibri Light" w:eastAsia="Times New Roman" w:hAnsi="Calibri Light" w:cs="Calibri Light"/>
          <w:color w:val="000000"/>
          <w:sz w:val="20"/>
          <w:szCs w:val="20"/>
          <w:bdr w:val="none" w:sz="0" w:space="0" w:color="auto" w:frame="1"/>
          <w:lang w:val="fr-CA" w:eastAsia="en-CA"/>
        </w:rPr>
        <w:t>Votre information personnelle cueillie pour la surveillance des examens en ligne sera utilisée par l’Université aux fins de compléter les activités d’apprentissage des cours, pour administrer les examens en ligne et pour maintenir l’iintégrité académique du processus d’examen. Après chaque évaluation, l’information personnelle recueillie pendant la séance de surveillance de l’examen en ligne sera révisée par votre professeur ou une personne désignée par lui ou elle pour les besoins cités ci-dessus. L’information personnelle recueillie pourrait être utilisée si une allégation de fraude est suspectée conformément avec le règlement académique I-14 – Fraude académique.</w:t>
      </w:r>
    </w:p>
    <w:p w14:paraId="3018ADDA" w14:textId="77777777" w:rsidR="003D620F" w:rsidRDefault="003D620F" w:rsidP="003D620F">
      <w:pPr>
        <w:shd w:val="clear" w:color="auto" w:fill="FFFFFF"/>
        <w:spacing w:before="100" w:beforeAutospacing="1" w:after="0"/>
        <w:rPr>
          <w:rFonts w:ascii="Segoe UI" w:eastAsia="Times New Roman" w:hAnsi="Segoe UI" w:cs="Segoe UI"/>
          <w:color w:val="323130"/>
          <w:sz w:val="23"/>
          <w:szCs w:val="23"/>
          <w:lang w:val="fr-CA" w:eastAsia="en-CA"/>
        </w:rPr>
      </w:pPr>
      <w:r>
        <w:rPr>
          <w:rFonts w:ascii="Calibri Light" w:eastAsia="Times New Roman" w:hAnsi="Calibri Light" w:cs="Calibri Light"/>
          <w:color w:val="000000"/>
          <w:sz w:val="20"/>
          <w:szCs w:val="20"/>
          <w:bdr w:val="none" w:sz="0" w:space="0" w:color="auto" w:frame="1"/>
          <w:lang w:val="fr-CA" w:eastAsia="en-CA"/>
        </w:rPr>
        <w:t xml:space="preserve">La surveillance à distance est supportée par Respondus, un outil de surveillance en ligne intégré à Brightspace. LocDown est un navigateur personnalisé qui verrouille l’environnement d’examen et Monitor est un service complémentaire de LockDown </w:t>
      </w:r>
      <w:r>
        <w:rPr>
          <w:rFonts w:ascii="Calibri Light" w:eastAsia="Times New Roman" w:hAnsi="Calibri Light" w:cs="Calibri Light"/>
          <w:color w:val="000000"/>
          <w:sz w:val="20"/>
          <w:szCs w:val="20"/>
          <w:bdr w:val="none" w:sz="0" w:space="0" w:color="auto" w:frame="1"/>
          <w:lang w:val="fr-CA" w:eastAsia="en-CA"/>
        </w:rPr>
        <w:lastRenderedPageBreak/>
        <w:t xml:space="preserve">qui utilise la technologie de la webcam afin de maintenir l’intégrité des évaluations en ligne. Consultez la politique de vie privée et les termes de l’utilisateur de Respondus, de LockDown et de Monitor pour de l’information sur la manière dont Respondus recueille, utilise et divulgue l’information et sur les mesures de sécurité mises en place pour sauvegarder cette information. L’information personnelle peut être entreposée à l’extérieur du Canada et sujette aux lois et à la juridiction de cet endroit. L’information recueillie conformément à cet avis sera conservée pendant un an après la fin du trimestre. </w:t>
      </w:r>
    </w:p>
    <w:p w14:paraId="3DD24FE0" w14:textId="77777777" w:rsidR="003D620F" w:rsidRDefault="003D620F" w:rsidP="003D620F">
      <w:pPr>
        <w:shd w:val="clear" w:color="auto" w:fill="FFFFFF"/>
        <w:spacing w:before="100" w:beforeAutospacing="1" w:after="0"/>
        <w:rPr>
          <w:rFonts w:ascii="Segoe UI" w:eastAsia="Times New Roman" w:hAnsi="Segoe UI" w:cs="Segoe UI"/>
          <w:color w:val="323130"/>
          <w:sz w:val="23"/>
          <w:szCs w:val="23"/>
          <w:lang w:val="fr-CA" w:eastAsia="en-CA"/>
        </w:rPr>
      </w:pPr>
      <w:r>
        <w:rPr>
          <w:rFonts w:ascii="Calibri Light" w:eastAsia="Times New Roman" w:hAnsi="Calibri Light" w:cs="Calibri Light"/>
          <w:color w:val="000000"/>
          <w:sz w:val="20"/>
          <w:szCs w:val="20"/>
          <w:bdr w:val="none" w:sz="0" w:space="0" w:color="auto" w:frame="1"/>
          <w:lang w:val="fr-CA" w:eastAsia="en-CA"/>
        </w:rPr>
        <w:t>Si vous avez des questions à propos de la cueillette, de l’utilisation et de la divulgation de votre information personnelle dans cet avis, veuillez communiquer avec votre professeur. Les questions générales concernant la cueillette, l’utilisation et la divulgation de l’information devraient être adressées au Directeur général de l’information et de la protection de la vie privée de l’Université.</w:t>
      </w:r>
    </w:p>
    <w:p w14:paraId="484F0962" w14:textId="77777777" w:rsidR="003D620F" w:rsidRDefault="003D620F" w:rsidP="003D620F">
      <w:pPr>
        <w:jc w:val="both"/>
        <w:rPr>
          <w:sz w:val="24"/>
          <w:lang w:val="fr-CA"/>
        </w:rPr>
      </w:pPr>
    </w:p>
    <w:p w14:paraId="7263073D" w14:textId="77777777" w:rsidR="003D620F" w:rsidRPr="003D620F" w:rsidRDefault="003D620F" w:rsidP="003D620F">
      <w:pPr>
        <w:keepNext/>
        <w:keepLines/>
        <w:spacing w:before="240" w:line="240" w:lineRule="auto"/>
        <w:outlineLvl w:val="0"/>
        <w:rPr>
          <w:rFonts w:ascii="Calibri" w:eastAsia="Times New Roman" w:hAnsi="Calibri" w:cs="Times New Roman (Headings CS)"/>
          <w:b/>
          <w:bCs/>
          <w:caps/>
          <w:color w:val="8F001A" w:themeColor="accent1"/>
          <w:sz w:val="36"/>
          <w:szCs w:val="32"/>
          <w:lang w:val="fr-CA"/>
        </w:rPr>
      </w:pPr>
      <w:r w:rsidRPr="003D620F">
        <w:rPr>
          <w:rFonts w:ascii="Calibri" w:eastAsia="Times New Roman" w:hAnsi="Calibri" w:cs="Times New Roman (Headings CS)"/>
          <w:b/>
          <w:bCs/>
          <w:caps/>
          <w:color w:val="8F001A" w:themeColor="accent1"/>
          <w:sz w:val="36"/>
          <w:szCs w:val="32"/>
          <w:lang w:val="fr-CA"/>
        </w:rPr>
        <w:t>ATTENTES POUR LES COMMUNICATIONS</w:t>
      </w:r>
    </w:p>
    <w:p w14:paraId="5C19A133" w14:textId="359A3E36" w:rsidR="003D620F" w:rsidRPr="003D620F" w:rsidRDefault="003D620F" w:rsidP="003D620F">
      <w:pPr>
        <w:spacing w:after="0" w:line="240" w:lineRule="auto"/>
        <w:rPr>
          <w:rFonts w:ascii="Calibri Light" w:eastAsia="Calibri" w:hAnsi="Calibri Light" w:cs="Calibri Light"/>
          <w:i/>
          <w:iCs/>
          <w:color w:val="56BABC" w:themeColor="accent4"/>
          <w:sz w:val="24"/>
          <w:lang w:val="fr-CA"/>
        </w:rPr>
      </w:pPr>
      <w:r w:rsidRPr="003D620F">
        <w:rPr>
          <w:rFonts w:ascii="Calibri Light" w:eastAsia="Calibri" w:hAnsi="Calibri Light" w:cs="Calibri Light"/>
          <w:i/>
          <w:iCs/>
          <w:color w:val="56BABC" w:themeColor="accent4"/>
          <w:sz w:val="24"/>
          <w:lang w:val="fr-CA"/>
        </w:rPr>
        <w:t>Considérant que ce cours sera livr</w:t>
      </w:r>
      <w:r w:rsidR="001A5A62">
        <w:rPr>
          <w:rFonts w:ascii="Calibri Light" w:eastAsia="Calibri" w:hAnsi="Calibri Light" w:cs="Calibri Light"/>
          <w:i/>
          <w:iCs/>
          <w:color w:val="56BABC" w:themeColor="accent4"/>
          <w:sz w:val="24"/>
          <w:lang w:val="fr-CA"/>
        </w:rPr>
        <w:t>é</w:t>
      </w:r>
      <w:r w:rsidRPr="003D620F">
        <w:rPr>
          <w:rFonts w:ascii="Calibri Light" w:eastAsia="Calibri" w:hAnsi="Calibri Light" w:cs="Calibri Light"/>
          <w:i/>
          <w:iCs/>
          <w:color w:val="56BABC" w:themeColor="accent4"/>
          <w:sz w:val="24"/>
          <w:lang w:val="fr-CA"/>
        </w:rPr>
        <w:t xml:space="preserve"> à distance, il est essential de souligner une politique de communication explicite. </w:t>
      </w:r>
    </w:p>
    <w:p w14:paraId="5E4A0D0C" w14:textId="77777777" w:rsidR="003D620F" w:rsidRPr="003D620F" w:rsidRDefault="003D620F" w:rsidP="003D620F">
      <w:pPr>
        <w:spacing w:after="0" w:line="240" w:lineRule="auto"/>
        <w:rPr>
          <w:rFonts w:ascii="Calibri Light" w:eastAsia="Calibri" w:hAnsi="Calibri Light" w:cs="Calibri Light"/>
          <w:sz w:val="24"/>
          <w:lang w:val="fr-CA"/>
        </w:rPr>
      </w:pPr>
    </w:p>
    <w:p w14:paraId="59E3784C" w14:textId="77777777" w:rsidR="003D620F" w:rsidRPr="003D620F" w:rsidRDefault="003D620F" w:rsidP="003D620F">
      <w:pPr>
        <w:spacing w:after="0" w:line="240" w:lineRule="auto"/>
        <w:rPr>
          <w:rFonts w:ascii="Calibri Light" w:eastAsia="Calibri" w:hAnsi="Calibri Light" w:cs="Times New Roman"/>
          <w:b/>
          <w:color w:val="808080" w:themeColor="background1" w:themeShade="80"/>
          <w:sz w:val="24"/>
          <w:lang w:val="fr-CA"/>
        </w:rPr>
      </w:pPr>
      <w:r w:rsidRPr="003D620F">
        <w:rPr>
          <w:rFonts w:ascii="Calibri Light" w:eastAsia="Calibri" w:hAnsi="Calibri Light" w:cs="Times New Roman"/>
          <w:b/>
          <w:color w:val="808080" w:themeColor="background1" w:themeShade="80"/>
          <w:sz w:val="24"/>
          <w:lang w:val="fr-CA"/>
        </w:rPr>
        <w:t>ÉCHANTILLON DE TEXTE</w:t>
      </w:r>
    </w:p>
    <w:p w14:paraId="068AEDE1" w14:textId="77777777" w:rsidR="003D620F" w:rsidRPr="003D620F" w:rsidRDefault="003D620F" w:rsidP="003D620F">
      <w:pPr>
        <w:spacing w:after="0" w:line="240" w:lineRule="auto"/>
        <w:rPr>
          <w:rFonts w:ascii="Calibri Light" w:eastAsia="Calibri" w:hAnsi="Calibri Light" w:cs="Times New Roman"/>
          <w:b/>
          <w:color w:val="808080" w:themeColor="background1" w:themeShade="80"/>
          <w:sz w:val="24"/>
          <w:lang w:val="fr-CA"/>
        </w:rPr>
      </w:pPr>
    </w:p>
    <w:p w14:paraId="1AD4844B"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r w:rsidRPr="003D620F">
        <w:rPr>
          <w:rFonts w:ascii="Calibri Light" w:eastAsia="Calibri" w:hAnsi="Calibri Light" w:cs="Calibri Light"/>
          <w:bCs/>
          <w:color w:val="808080" w:themeColor="background1" w:themeShade="80"/>
          <w:sz w:val="24"/>
          <w:lang w:val="fr-CA"/>
        </w:rPr>
        <w:t xml:space="preserve">Je préfère que les communications se fassent par courriel. Veuillez utiliser mon courriel </w:t>
      </w:r>
      <w:r w:rsidRPr="003D620F">
        <w:rPr>
          <w:rFonts w:ascii="Calibri Light" w:eastAsia="Calibri" w:hAnsi="Calibri Light" w:cs="Calibri Light"/>
          <w:color w:val="808080" w:themeColor="background1" w:themeShade="80"/>
          <w:sz w:val="24"/>
          <w:lang w:val="fr-CA"/>
        </w:rPr>
        <w:t xml:space="preserve">professor@telfer.uottawa.ca pour toute communication liée à ce cours.  </w:t>
      </w:r>
    </w:p>
    <w:p w14:paraId="65E3E385"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p>
    <w:p w14:paraId="729C60F2"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r w:rsidRPr="003D620F">
        <w:rPr>
          <w:rFonts w:ascii="Calibri Light" w:eastAsia="Calibri" w:hAnsi="Calibri Light" w:cs="Calibri Light"/>
          <w:color w:val="808080" w:themeColor="background1" w:themeShade="80"/>
          <w:sz w:val="24"/>
          <w:lang w:val="fr-CA"/>
        </w:rPr>
        <w:t xml:space="preserve">Veuillez vous assurer d’avoir active les fonctionnalités de notifications de Brightspace afin de recevoir des avis ou annonces à votre adresse courriel uOttawa – et veuillez consulter votre courriel uOttawa quotidiennement. </w:t>
      </w:r>
    </w:p>
    <w:p w14:paraId="744018E0"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p>
    <w:p w14:paraId="5A07380B"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r w:rsidRPr="003D620F">
        <w:rPr>
          <w:rFonts w:ascii="Calibri Light" w:eastAsia="Calibri" w:hAnsi="Calibri Light" w:cs="Calibri Light"/>
          <w:color w:val="808080" w:themeColor="background1" w:themeShade="80"/>
          <w:sz w:val="24"/>
          <w:lang w:val="fr-CA"/>
        </w:rPr>
        <w:t xml:space="preserve">Pareillement, je vous demande d’utiliser uniquement votre courriel uOttawa afin de m’envoyer des messages. </w:t>
      </w:r>
    </w:p>
    <w:p w14:paraId="61FDE2C6" w14:textId="77777777" w:rsidR="003D620F" w:rsidRPr="003D620F" w:rsidRDefault="003D620F" w:rsidP="003D620F">
      <w:pPr>
        <w:spacing w:after="0" w:line="240" w:lineRule="auto"/>
        <w:rPr>
          <w:rFonts w:ascii="Calibri Light" w:eastAsia="Calibri" w:hAnsi="Calibri Light" w:cs="Times New Roman"/>
          <w:b/>
          <w:color w:val="808080" w:themeColor="background1" w:themeShade="80"/>
          <w:sz w:val="24"/>
          <w:lang w:val="fr-CA"/>
        </w:rPr>
      </w:pPr>
    </w:p>
    <w:p w14:paraId="63F1AB88" w14:textId="77777777" w:rsidR="003D620F" w:rsidRPr="003D620F" w:rsidRDefault="003D620F" w:rsidP="003D620F">
      <w:pPr>
        <w:spacing w:after="0" w:line="240" w:lineRule="auto"/>
        <w:rPr>
          <w:rFonts w:ascii="Calibri Light" w:eastAsia="Calibri" w:hAnsi="Calibri Light" w:cs="Times New Roman"/>
          <w:b/>
          <w:color w:val="808080" w:themeColor="background1" w:themeShade="80"/>
          <w:sz w:val="24"/>
          <w:lang w:val="fr-CA"/>
        </w:rPr>
      </w:pPr>
      <w:r w:rsidRPr="003D620F">
        <w:rPr>
          <w:rFonts w:ascii="Calibri Light" w:eastAsia="Calibri" w:hAnsi="Calibri Light" w:cs="Times New Roman"/>
          <w:b/>
          <w:color w:val="808080" w:themeColor="background1" w:themeShade="80"/>
          <w:sz w:val="24"/>
          <w:lang w:val="fr-CA"/>
        </w:rPr>
        <w:t>ÉCHANTILLON DE TEXTE</w:t>
      </w:r>
    </w:p>
    <w:p w14:paraId="494E65EF"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p>
    <w:p w14:paraId="5FA96062"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r w:rsidRPr="003D620F">
        <w:rPr>
          <w:rFonts w:ascii="Calibri Light" w:eastAsia="Calibri" w:hAnsi="Calibri Light" w:cs="Calibri Light"/>
          <w:color w:val="808080" w:themeColor="background1" w:themeShade="80"/>
          <w:sz w:val="24"/>
          <w:lang w:val="fr-CA"/>
        </w:rPr>
        <w:t>Les étudiants et étudiantes doivent consulter leur courriel uOttawa régulièrement et attentivement (</w:t>
      </w:r>
      <w:r w:rsidRPr="003D620F">
        <w:rPr>
          <w:rFonts w:ascii="Calibri Light" w:eastAsia="Calibri" w:hAnsi="Calibri Light" w:cs="Calibri Light"/>
          <w:b/>
          <w:bCs/>
          <w:color w:val="808080" w:themeColor="background1" w:themeShade="80"/>
          <w:sz w:val="24"/>
          <w:lang w:val="fr-CA"/>
        </w:rPr>
        <w:t>pas</w:t>
      </w:r>
      <w:r w:rsidRPr="003D620F">
        <w:rPr>
          <w:rFonts w:ascii="Calibri Light" w:eastAsia="Calibri" w:hAnsi="Calibri Light" w:cs="Calibri Light"/>
          <w:color w:val="808080" w:themeColor="background1" w:themeShade="80"/>
          <w:sz w:val="24"/>
          <w:lang w:val="fr-CA"/>
        </w:rPr>
        <w:t xml:space="preserve"> votre courriel personnel comme Yahoo, Gmail ou Hotmail), puisque c’est à cette adresse que le professeur communiquera les informations qui concernent le </w:t>
      </w:r>
      <w:r w:rsidRPr="003D620F">
        <w:rPr>
          <w:rFonts w:ascii="Calibri Light" w:eastAsia="Calibri" w:hAnsi="Calibri Light" w:cs="Calibri Light"/>
          <w:b/>
          <w:bCs/>
          <w:color w:val="808080" w:themeColor="background1" w:themeShade="80"/>
          <w:sz w:val="24"/>
          <w:lang w:val="fr-CA"/>
        </w:rPr>
        <w:t>groupe</w:t>
      </w:r>
      <w:r w:rsidRPr="003D620F">
        <w:rPr>
          <w:rFonts w:ascii="Calibri Light" w:eastAsia="Calibri" w:hAnsi="Calibri Light" w:cs="Calibri Light"/>
          <w:color w:val="808080" w:themeColor="background1" w:themeShade="80"/>
          <w:sz w:val="24"/>
          <w:lang w:val="fr-CA"/>
        </w:rPr>
        <w:t xml:space="preserve"> en entier. </w:t>
      </w:r>
    </w:p>
    <w:p w14:paraId="7FE37247"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p>
    <w:p w14:paraId="53A41676"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r w:rsidRPr="003D620F">
        <w:rPr>
          <w:rFonts w:ascii="Calibri Light" w:eastAsia="Calibri" w:hAnsi="Calibri Light" w:cs="Calibri Light"/>
          <w:color w:val="808080" w:themeColor="background1" w:themeShade="80"/>
          <w:sz w:val="24"/>
          <w:lang w:val="fr-CA"/>
        </w:rPr>
        <w:t>Assurez-vous d’avoir active les notifications de Brightspace afin de recevoir les annonces et avis à votre courriel uOttawa.</w:t>
      </w:r>
    </w:p>
    <w:p w14:paraId="58FE92B2" w14:textId="77777777" w:rsidR="003D620F" w:rsidRPr="003D620F" w:rsidRDefault="003D620F" w:rsidP="003D620F">
      <w:pPr>
        <w:spacing w:after="0" w:line="240" w:lineRule="auto"/>
        <w:rPr>
          <w:rFonts w:ascii="Calibri Light" w:eastAsia="Calibri" w:hAnsi="Calibri Light" w:cs="Calibri Light"/>
          <w:color w:val="808080" w:themeColor="background1" w:themeShade="80"/>
          <w:sz w:val="24"/>
          <w:lang w:val="fr-CA"/>
        </w:rPr>
      </w:pPr>
    </w:p>
    <w:p w14:paraId="394E8ABC" w14:textId="77777777" w:rsidR="003D620F" w:rsidRPr="003D620F" w:rsidRDefault="003D620F" w:rsidP="003D620F">
      <w:pPr>
        <w:spacing w:after="0" w:line="240" w:lineRule="auto"/>
        <w:rPr>
          <w:rFonts w:ascii="Calibri Light" w:eastAsia="Calibri" w:hAnsi="Calibri Light" w:cs="Calibri Light"/>
          <w:strike/>
          <w:sz w:val="24"/>
          <w:lang w:val="fr-CA"/>
        </w:rPr>
      </w:pPr>
      <w:r w:rsidRPr="003D620F">
        <w:rPr>
          <w:rFonts w:ascii="Calibri Light" w:eastAsia="Calibri" w:hAnsi="Calibri Light" w:cs="Calibri Light"/>
          <w:b/>
          <w:bCs/>
          <w:sz w:val="24"/>
          <w:lang w:val="fr-CA"/>
        </w:rPr>
        <w:t xml:space="preserve">Le professeur répondra uniquement aux courriels d’étudiants inscrits et qui utilisent leur courriel uOttawa. </w:t>
      </w:r>
    </w:p>
    <w:p w14:paraId="6F522E4A" w14:textId="77777777" w:rsidR="001D72DF" w:rsidRPr="003D620F" w:rsidRDefault="001D72DF" w:rsidP="001D72DF">
      <w:pPr>
        <w:ind w:left="360"/>
        <w:jc w:val="both"/>
        <w:rPr>
          <w:sz w:val="28"/>
          <w:szCs w:val="32"/>
          <w:lang w:val="fr-CA"/>
        </w:rPr>
      </w:pPr>
    </w:p>
    <w:p w14:paraId="4D473FAC" w14:textId="77777777" w:rsidR="00D6464D" w:rsidRPr="00D6464D" w:rsidRDefault="00D6464D" w:rsidP="00D6464D">
      <w:pPr>
        <w:keepNext/>
        <w:keepLines/>
        <w:spacing w:before="240" w:line="240" w:lineRule="auto"/>
        <w:outlineLvl w:val="0"/>
        <w:rPr>
          <w:rFonts w:ascii="Calibri" w:eastAsia="Times New Roman" w:hAnsi="Calibri" w:cs="Times New Roman (Headings CS)"/>
          <w:b/>
          <w:bCs/>
          <w:caps/>
          <w:color w:val="8F001A" w:themeColor="accent1"/>
          <w:sz w:val="36"/>
          <w:szCs w:val="32"/>
          <w:lang w:val="fr-CA"/>
        </w:rPr>
      </w:pPr>
      <w:r w:rsidRPr="00D6464D">
        <w:rPr>
          <w:rFonts w:ascii="Calibri" w:eastAsia="Times New Roman" w:hAnsi="Calibri" w:cs="Times New Roman (Headings CS)"/>
          <w:b/>
          <w:bCs/>
          <w:caps/>
          <w:color w:val="8F001A" w:themeColor="accent1"/>
          <w:sz w:val="36"/>
          <w:szCs w:val="32"/>
          <w:lang w:val="fr-CA"/>
        </w:rPr>
        <w:t xml:space="preserve">MÉTHODES D’ÉVALUATION DU RENDEMENT DES ÉTUDIANTS ET ÉTUDIANTES </w:t>
      </w:r>
    </w:p>
    <w:p w14:paraId="4162948F" w14:textId="77777777" w:rsidR="00D6464D" w:rsidRPr="00D6464D" w:rsidRDefault="00D6464D" w:rsidP="00D6464D">
      <w:pPr>
        <w:jc w:val="both"/>
        <w:rPr>
          <w:rFonts w:ascii="Calibri Light" w:eastAsia="Calibri" w:hAnsi="Calibri Light" w:cs="Calibri Light"/>
          <w:i/>
          <w:iCs/>
          <w:color w:val="3A9092" w:themeColor="accent4" w:themeShade="BF"/>
          <w:sz w:val="24"/>
          <w:lang w:val="fr-CA"/>
        </w:rPr>
      </w:pPr>
      <w:r w:rsidRPr="00D6464D">
        <w:rPr>
          <w:rFonts w:ascii="Calibri Light" w:eastAsia="Calibri" w:hAnsi="Calibri Light" w:cs="Calibri Light"/>
          <w:i/>
          <w:iCs/>
          <w:color w:val="3A9092" w:themeColor="accent4" w:themeShade="BF"/>
          <w:sz w:val="24"/>
          <w:lang w:val="fr-CA"/>
        </w:rPr>
        <w:t xml:space="preserve">SVP, énumérez les méthodes utilisées pour évaluer la performance des étudiants au sein du cours, ainsi que le poids (%) de la note finale accordée à chacune. Pour chaque méthode, SVP donnez des directives claires (si nécessaire, expliquez-les en détail en annexe) et expliquez vos critères d’évaluation. Les étudiants et étudiantes ont besoin de connaître ce qu’ils ou elles doivent faire pour mériter une bonne note. Ceci est particulièrement important si vous planifiez évaluer la participation en classe de chaque étudiant. Si l’évaluation par les pairs sera utilisée, des directives spécifiques devraient être données sur la méthode à être utilisée. Ces directives ainsi que tout matériel s’y rapportant (par exemple, un formulaire d’évaluation à être rempli par chaque coéquipier) peuvent être mis en annexe. </w:t>
      </w:r>
    </w:p>
    <w:p w14:paraId="7DE9FB13" w14:textId="77777777" w:rsidR="00D6464D" w:rsidRPr="00D6464D" w:rsidRDefault="00D6464D" w:rsidP="00D6464D">
      <w:pPr>
        <w:jc w:val="both"/>
        <w:rPr>
          <w:rFonts w:ascii="Calibri Light" w:eastAsia="Calibri" w:hAnsi="Calibri Light" w:cs="Calibri Light"/>
          <w:b/>
          <w:sz w:val="24"/>
          <w:lang w:val="fr-CA"/>
        </w:rPr>
      </w:pPr>
      <w:r w:rsidRPr="00D6464D">
        <w:rPr>
          <w:rFonts w:ascii="Calibri Light" w:eastAsia="Calibri" w:hAnsi="Calibri Light" w:cs="Calibri Light"/>
          <w:b/>
          <w:sz w:val="24"/>
          <w:lang w:val="fr-CA"/>
        </w:rPr>
        <w:t>Veuillez noter qu’il n’est pas possible de soumettre des travaux supplémentaires afin d’améliorer votre note.</w:t>
      </w:r>
    </w:p>
    <w:p w14:paraId="26542085" w14:textId="77777777" w:rsidR="00D6464D" w:rsidRPr="00D6464D" w:rsidRDefault="00D6464D" w:rsidP="00D6464D">
      <w:pPr>
        <w:keepNext/>
        <w:keepLines/>
        <w:spacing w:before="240" w:line="240" w:lineRule="auto"/>
        <w:outlineLvl w:val="0"/>
        <w:rPr>
          <w:rFonts w:ascii="Calibri" w:eastAsia="Times New Roman" w:hAnsi="Calibri" w:cs="Times New Roman (Headings CS)"/>
          <w:b/>
          <w:bCs/>
          <w:caps/>
          <w:color w:val="8F001A" w:themeColor="accent1"/>
          <w:sz w:val="36"/>
          <w:szCs w:val="32"/>
          <w:lang w:val="fr-CA"/>
        </w:rPr>
      </w:pPr>
      <w:r w:rsidRPr="00D6464D">
        <w:rPr>
          <w:rFonts w:ascii="Calibri" w:eastAsia="Times New Roman" w:hAnsi="Calibri" w:cs="Times New Roman (Headings CS)"/>
          <w:b/>
          <w:bCs/>
          <w:caps/>
          <w:color w:val="8F001A" w:themeColor="accent1"/>
          <w:sz w:val="36"/>
          <w:szCs w:val="32"/>
          <w:lang w:val="fr-CA"/>
        </w:rPr>
        <w:t xml:space="preserve">ATTENTES SUR LA PARTICIPATION ÉTUDIANTE </w:t>
      </w:r>
    </w:p>
    <w:p w14:paraId="04705EA5" w14:textId="77777777" w:rsidR="00D6464D" w:rsidRPr="00D6464D" w:rsidRDefault="00D6464D" w:rsidP="00D6464D">
      <w:pPr>
        <w:spacing w:after="0" w:line="240" w:lineRule="auto"/>
        <w:rPr>
          <w:rFonts w:ascii="Calibri Light" w:eastAsia="Calibri" w:hAnsi="Calibri Light" w:cs="Times New Roman"/>
          <w:i/>
          <w:iCs/>
          <w:color w:val="56BABC" w:themeColor="accent4"/>
          <w:sz w:val="24"/>
        </w:rPr>
      </w:pPr>
      <w:r w:rsidRPr="00D6464D">
        <w:rPr>
          <w:rFonts w:ascii="Calibri Light" w:eastAsia="Calibri" w:hAnsi="Calibri Light" w:cs="Times New Roman"/>
          <w:i/>
          <w:iCs/>
          <w:color w:val="56BABC" w:themeColor="accent4"/>
          <w:sz w:val="24"/>
          <w:lang w:val="fr-CA"/>
        </w:rPr>
        <w:t xml:space="preserve">Soyez explicite par rapport à la participation des étudiants et étudiantes à votre cours. </w:t>
      </w:r>
      <w:r w:rsidRPr="00D6464D">
        <w:rPr>
          <w:rFonts w:ascii="Calibri Light" w:eastAsia="Calibri" w:hAnsi="Calibri Light" w:cs="Times New Roman"/>
          <w:i/>
          <w:iCs/>
          <w:color w:val="56BABC" w:themeColor="accent4"/>
          <w:sz w:val="24"/>
        </w:rPr>
        <w:t>Ces attentes devraient inclure:</w:t>
      </w:r>
    </w:p>
    <w:p w14:paraId="65EB88A0" w14:textId="77777777" w:rsidR="00D6464D" w:rsidRPr="00D6464D" w:rsidRDefault="00D6464D" w:rsidP="00D6464D">
      <w:pPr>
        <w:numPr>
          <w:ilvl w:val="0"/>
          <w:numId w:val="32"/>
        </w:numPr>
        <w:spacing w:after="0" w:line="240" w:lineRule="auto"/>
        <w:contextualSpacing/>
        <w:rPr>
          <w:rFonts w:ascii="Calibri Light" w:eastAsia="Calibri" w:hAnsi="Calibri Light" w:cs="Times New Roman"/>
          <w:i/>
          <w:iCs/>
          <w:color w:val="56BABC" w:themeColor="accent4"/>
          <w:sz w:val="24"/>
        </w:rPr>
      </w:pPr>
      <w:r w:rsidRPr="00D6464D">
        <w:rPr>
          <w:rFonts w:ascii="Calibri Light" w:eastAsia="Calibri" w:hAnsi="Calibri Light" w:cs="Times New Roman"/>
          <w:i/>
          <w:iCs/>
          <w:color w:val="56BABC" w:themeColor="accent4"/>
          <w:sz w:val="24"/>
        </w:rPr>
        <w:t xml:space="preserve">La conduite appropriée; </w:t>
      </w:r>
    </w:p>
    <w:p w14:paraId="17E5542B" w14:textId="77777777" w:rsidR="00D6464D" w:rsidRPr="00D6464D" w:rsidRDefault="00D6464D" w:rsidP="00D6464D">
      <w:pPr>
        <w:numPr>
          <w:ilvl w:val="0"/>
          <w:numId w:val="32"/>
        </w:numPr>
        <w:spacing w:after="0" w:line="240" w:lineRule="auto"/>
        <w:contextualSpacing/>
        <w:rPr>
          <w:rFonts w:ascii="Calibri Light" w:eastAsia="Calibri" w:hAnsi="Calibri Light" w:cs="Times New Roman"/>
          <w:i/>
          <w:iCs/>
          <w:color w:val="56BABC" w:themeColor="accent4"/>
          <w:sz w:val="24"/>
          <w:lang w:val="fr-CA"/>
        </w:rPr>
      </w:pPr>
      <w:r w:rsidRPr="00D6464D">
        <w:rPr>
          <w:rFonts w:ascii="Calibri Light" w:eastAsia="Calibri" w:hAnsi="Calibri Light" w:cs="Times New Roman"/>
          <w:i/>
          <w:iCs/>
          <w:color w:val="56BABC" w:themeColor="accent4"/>
          <w:sz w:val="24"/>
          <w:lang w:val="fr-CA"/>
        </w:rPr>
        <w:t xml:space="preserve">Les lignes directrices pour la participation; et, </w:t>
      </w:r>
    </w:p>
    <w:p w14:paraId="53DABAA1" w14:textId="77777777" w:rsidR="00D6464D" w:rsidRPr="00D6464D" w:rsidRDefault="00D6464D" w:rsidP="00D6464D">
      <w:pPr>
        <w:numPr>
          <w:ilvl w:val="0"/>
          <w:numId w:val="32"/>
        </w:numPr>
        <w:spacing w:after="0" w:line="240" w:lineRule="auto"/>
        <w:contextualSpacing/>
        <w:rPr>
          <w:rFonts w:ascii="Calibri Light" w:eastAsia="Calibri" w:hAnsi="Calibri Light" w:cs="Times New Roman"/>
          <w:i/>
          <w:iCs/>
          <w:color w:val="56BABC" w:themeColor="accent4"/>
          <w:sz w:val="24"/>
          <w:lang w:val="fr-CA"/>
        </w:rPr>
      </w:pPr>
      <w:r w:rsidRPr="00D6464D">
        <w:rPr>
          <w:rFonts w:ascii="Calibri Light" w:eastAsia="Calibri" w:hAnsi="Calibri Light" w:cs="Times New Roman"/>
          <w:i/>
          <w:iCs/>
          <w:color w:val="56BABC" w:themeColor="accent4"/>
          <w:sz w:val="24"/>
          <w:lang w:val="fr-CA"/>
        </w:rPr>
        <w:t>Les responsabilités des autres étudiants et étudiantes, telles que la fréquence à laquelle les autres devraient consulter leur courriel pour des annonces ou des mises à jour sur le cours.</w:t>
      </w:r>
    </w:p>
    <w:p w14:paraId="0936977F" w14:textId="77777777" w:rsidR="00D6464D" w:rsidRPr="00D6464D" w:rsidRDefault="00D6464D" w:rsidP="00D6464D">
      <w:pPr>
        <w:spacing w:after="0" w:line="240" w:lineRule="auto"/>
        <w:rPr>
          <w:rFonts w:ascii="Calibri Light" w:eastAsia="Calibri" w:hAnsi="Calibri Light" w:cs="Times New Roman"/>
          <w:sz w:val="24"/>
          <w:lang w:val="fr-CA"/>
        </w:rPr>
      </w:pPr>
    </w:p>
    <w:p w14:paraId="0E5E90EC" w14:textId="77777777" w:rsidR="00D6464D" w:rsidRPr="00D6464D" w:rsidRDefault="00D6464D" w:rsidP="00D6464D">
      <w:pPr>
        <w:spacing w:after="0" w:line="240" w:lineRule="auto"/>
        <w:rPr>
          <w:rFonts w:ascii="Calibri Light" w:eastAsia="Calibri" w:hAnsi="Calibri Light" w:cs="Times New Roman"/>
          <w:b/>
          <w:color w:val="808080" w:themeColor="background1" w:themeShade="80"/>
          <w:sz w:val="24"/>
          <w:lang w:val="fr-CA"/>
        </w:rPr>
      </w:pPr>
      <w:r w:rsidRPr="00D6464D">
        <w:rPr>
          <w:rFonts w:ascii="Calibri Light" w:eastAsia="Calibri" w:hAnsi="Calibri Light" w:cs="Times New Roman"/>
          <w:b/>
          <w:color w:val="808080" w:themeColor="background1" w:themeShade="80"/>
          <w:sz w:val="24"/>
          <w:lang w:val="fr-CA"/>
        </w:rPr>
        <w:t>ÉCHANTILLON DE TEXTE</w:t>
      </w:r>
    </w:p>
    <w:p w14:paraId="5CEA6089" w14:textId="77777777" w:rsidR="00D6464D" w:rsidRPr="00D6464D" w:rsidRDefault="00D6464D" w:rsidP="00D6464D">
      <w:pPr>
        <w:tabs>
          <w:tab w:val="left" w:pos="1060"/>
        </w:tabs>
        <w:rPr>
          <w:rFonts w:ascii="Calibri Light" w:eastAsia="Calibri" w:hAnsi="Calibri Light" w:cs="Times New Roman"/>
          <w:b/>
          <w:color w:val="808080" w:themeColor="background1" w:themeShade="80"/>
          <w:sz w:val="24"/>
          <w:lang w:val="fr-CA"/>
        </w:rPr>
      </w:pPr>
      <w:r w:rsidRPr="00D6464D">
        <w:rPr>
          <w:rFonts w:ascii="Calibri Light" w:eastAsia="Calibri" w:hAnsi="Calibri Light" w:cs="Times New Roman"/>
          <w:color w:val="808080" w:themeColor="background1" w:themeShade="80"/>
          <w:sz w:val="24"/>
          <w:lang w:val="fr-CA"/>
        </w:rPr>
        <w:t xml:space="preserve">Votre participation implique une contribution pendant les cours (séances synchronisées en ligne), y compris de discuter avec vos collègues, de répondre aux questions avec [MS Teams, canaux, salles d’ateliers, formulaires, sondages]. Les enregistrements du cours sont publiés sur Brightspace aussitôt que possible après le cours. </w:t>
      </w:r>
      <w:r w:rsidRPr="00D6464D">
        <w:rPr>
          <w:rFonts w:ascii="Calibri Light" w:eastAsia="Calibri" w:hAnsi="Calibri Light" w:cs="Times New Roman"/>
          <w:b/>
          <w:bCs/>
          <w:i/>
          <w:iCs/>
          <w:color w:val="808080" w:themeColor="background1" w:themeShade="80"/>
          <w:sz w:val="24"/>
          <w:lang w:val="fr-CA"/>
        </w:rPr>
        <w:t xml:space="preserve">Comment allez-vous mesurer la participation dans les séances en ligne ? Particulièrement pour ceux et celles qui choisissent de seulement visionner les enregistrements ? </w:t>
      </w:r>
    </w:p>
    <w:p w14:paraId="26864774" w14:textId="77777777" w:rsidR="00D6464D" w:rsidRPr="00D6464D" w:rsidRDefault="00D6464D" w:rsidP="00D6464D">
      <w:pPr>
        <w:tabs>
          <w:tab w:val="left" w:pos="1060"/>
        </w:tabs>
        <w:rPr>
          <w:rFonts w:ascii="Calibri Light" w:eastAsia="Calibri" w:hAnsi="Calibri Light" w:cs="Times New Roman"/>
          <w:color w:val="808080" w:themeColor="background1" w:themeShade="80"/>
          <w:sz w:val="24"/>
          <w:lang w:val="fr-CA"/>
        </w:rPr>
      </w:pPr>
      <w:r w:rsidRPr="00D6464D">
        <w:rPr>
          <w:rFonts w:ascii="Calibri Light" w:eastAsia="Calibri" w:hAnsi="Calibri Light" w:cs="Times New Roman"/>
          <w:color w:val="808080" w:themeColor="background1" w:themeShade="80"/>
          <w:sz w:val="24"/>
          <w:lang w:val="fr-CA"/>
        </w:rPr>
        <w:lastRenderedPageBreak/>
        <w:t xml:space="preserve">Nous utiliserons [MS Teams, Adobe Connect] pour les activités synchronisées. Vous ne devez pas partager avec toute personne qui n’est pas inscrite à cette section les détails de ces rencontres (c’est-à-dire le lien de la rencontre ou les façons de s’y connecter) afin de respecter l’intégrité académique du cours. Si des problèmes surviennent (par exemple un invité inopportun), je gèrerai la situation et terminerai la séance si nécessaire. J’espère que je n’aurai pas à le faire, considérant que les séances synchronisées sont une partie essentielle de l’acquisition des connaissances et des compétences dans ce cours et qu’elles aident à vous préparer à l’examen final. </w:t>
      </w:r>
      <w:r w:rsidRPr="00D6464D">
        <w:rPr>
          <w:rFonts w:ascii="Calibri Light" w:eastAsia="Calibri" w:hAnsi="Calibri Light" w:cs="Times New Roman"/>
          <w:b/>
          <w:bCs/>
          <w:i/>
          <w:iCs/>
          <w:color w:val="808080" w:themeColor="background1" w:themeShade="80"/>
          <w:sz w:val="24"/>
          <w:lang w:val="fr-CA"/>
        </w:rPr>
        <w:t>Ce paragraphe infère que certains pourraient se joindre à la séance avec le but délibéré de causer du trouble; et quoique ce puisse être le cas, qu’arrive-t-il avec ceux qui ne causent aucun problème. Si les séances sont annulées est-ce que tous les étudiants et étudiantes seront pénalisés? Comment allez-vous le mesurer et/ou y remédier si cela survient?</w:t>
      </w:r>
    </w:p>
    <w:p w14:paraId="08700543" w14:textId="77777777" w:rsidR="00D6464D" w:rsidRPr="00D6464D" w:rsidRDefault="00D6464D" w:rsidP="00D6464D">
      <w:pPr>
        <w:keepNext/>
        <w:keepLines/>
        <w:spacing w:before="240" w:line="240" w:lineRule="auto"/>
        <w:outlineLvl w:val="0"/>
        <w:rPr>
          <w:rFonts w:ascii="Calibri" w:eastAsia="Times New Roman" w:hAnsi="Calibri" w:cs="Times New Roman (Headings CS)"/>
          <w:b/>
          <w:bCs/>
          <w:caps/>
          <w:sz w:val="36"/>
          <w:szCs w:val="32"/>
          <w:lang w:val="fr-CA"/>
        </w:rPr>
      </w:pPr>
      <w:r w:rsidRPr="00D6464D">
        <w:rPr>
          <w:rFonts w:ascii="Calibri" w:eastAsia="Times New Roman" w:hAnsi="Calibri" w:cs="Times New Roman (Headings CS)"/>
          <w:b/>
          <w:bCs/>
          <w:caps/>
          <w:sz w:val="36"/>
          <w:szCs w:val="32"/>
          <w:lang w:val="fr-CA"/>
        </w:rPr>
        <w:t xml:space="preserve">AUTRE INFORMATION </w:t>
      </w:r>
      <w:r w:rsidRPr="00D6464D">
        <w:rPr>
          <w:rFonts w:ascii="Calibri" w:eastAsia="Times New Roman" w:hAnsi="Calibri" w:cs="Times New Roman (Headings CS)"/>
          <w:b/>
          <w:bCs/>
          <w:caps/>
          <w:color w:val="56BABC" w:themeColor="accent4"/>
          <w:sz w:val="36"/>
          <w:szCs w:val="32"/>
          <w:lang w:val="fr-CA"/>
        </w:rPr>
        <w:t>(FACULTATIF)</w:t>
      </w:r>
    </w:p>
    <w:p w14:paraId="4C867FD4" w14:textId="77777777" w:rsidR="00D6464D" w:rsidRPr="00D6464D" w:rsidRDefault="00D6464D" w:rsidP="00D6464D">
      <w:pPr>
        <w:rPr>
          <w:rFonts w:ascii="Calibri Light" w:eastAsia="Calibri" w:hAnsi="Calibri Light" w:cs="Times New Roman"/>
          <w:i/>
          <w:iCs/>
          <w:color w:val="56BABC" w:themeColor="accent4"/>
          <w:sz w:val="24"/>
          <w:lang w:val="fr-CA"/>
        </w:rPr>
      </w:pPr>
      <w:r w:rsidRPr="00D6464D">
        <w:rPr>
          <w:rFonts w:ascii="Calibri Light" w:eastAsia="Calibri" w:hAnsi="Calibri Light" w:cs="Times New Roman"/>
          <w:i/>
          <w:iCs/>
          <w:color w:val="56BABC" w:themeColor="accent4"/>
          <w:sz w:val="24"/>
          <w:lang w:val="fr-CA"/>
        </w:rPr>
        <w:t xml:space="preserve">Autre information que vous croyez nécessaire d’ajouter. </w:t>
      </w:r>
    </w:p>
    <w:p w14:paraId="5EE2D376" w14:textId="77777777" w:rsidR="00D6464D" w:rsidRPr="00D6464D" w:rsidRDefault="00D6464D" w:rsidP="00D6464D">
      <w:pPr>
        <w:keepNext/>
        <w:keepLines/>
        <w:spacing w:before="240" w:line="240" w:lineRule="auto"/>
        <w:outlineLvl w:val="0"/>
        <w:rPr>
          <w:rFonts w:ascii="Calibri" w:eastAsia="Times New Roman" w:hAnsi="Calibri" w:cs="Times New Roman (Headings CS)"/>
          <w:b/>
          <w:bCs/>
          <w:caps/>
          <w:color w:val="56BABC" w:themeColor="accent4"/>
          <w:sz w:val="36"/>
          <w:szCs w:val="32"/>
          <w:lang w:val="fr-CA"/>
        </w:rPr>
      </w:pPr>
      <w:r w:rsidRPr="00D6464D">
        <w:rPr>
          <w:rFonts w:ascii="Calibri" w:eastAsia="Times New Roman" w:hAnsi="Calibri" w:cs="Times New Roman (Headings CS)"/>
          <w:b/>
          <w:bCs/>
          <w:caps/>
          <w:sz w:val="36"/>
          <w:szCs w:val="32"/>
          <w:lang w:val="fr-CA"/>
        </w:rPr>
        <w:t xml:space="preserve">BibliograpHIE </w:t>
      </w:r>
      <w:r w:rsidRPr="00D6464D">
        <w:rPr>
          <w:rFonts w:ascii="Calibri" w:eastAsia="Times New Roman" w:hAnsi="Calibri" w:cs="Times New Roman (Headings CS)"/>
          <w:b/>
          <w:bCs/>
          <w:caps/>
          <w:color w:val="56BABC" w:themeColor="accent4"/>
          <w:sz w:val="36"/>
          <w:szCs w:val="32"/>
          <w:lang w:val="fr-CA"/>
        </w:rPr>
        <w:t xml:space="preserve">(FACULTATIF) </w:t>
      </w:r>
    </w:p>
    <w:p w14:paraId="56DA7302" w14:textId="77777777" w:rsidR="001D72DF" w:rsidRPr="00D6464D" w:rsidRDefault="001D72DF" w:rsidP="001D72DF">
      <w:pPr>
        <w:spacing w:after="0" w:line="240" w:lineRule="auto"/>
        <w:rPr>
          <w:rFonts w:cstheme="majorHAnsi"/>
          <w:strike/>
          <w:color w:val="808080" w:themeColor="background1" w:themeShade="80"/>
          <w:lang w:val="fr-CA"/>
        </w:rPr>
      </w:pPr>
    </w:p>
    <w:p w14:paraId="77E72691" w14:textId="7ABA0AE6" w:rsidR="001D72DF" w:rsidRPr="001A5A62" w:rsidRDefault="001D72DF" w:rsidP="00995A10">
      <w:pPr>
        <w:pStyle w:val="HEADINGGREENER"/>
        <w:spacing w:line="400" w:lineRule="exact"/>
        <w:rPr>
          <w:rFonts w:cstheme="majorHAnsi"/>
          <w:color w:val="auto"/>
          <w:sz w:val="32"/>
          <w:szCs w:val="28"/>
          <w:lang w:val="fr-CA"/>
        </w:rPr>
      </w:pPr>
    </w:p>
    <w:p w14:paraId="3A099F96" w14:textId="77777777" w:rsidR="00995A10" w:rsidRPr="00995A10" w:rsidRDefault="00995A10" w:rsidP="00995A10">
      <w:pPr>
        <w:pStyle w:val="HEADINGGREENER"/>
        <w:spacing w:line="400" w:lineRule="exact"/>
        <w:rPr>
          <w:rFonts w:eastAsia="Calibri" w:cstheme="majorHAnsi"/>
          <w:color w:val="auto"/>
          <w:sz w:val="44"/>
          <w:szCs w:val="44"/>
          <w:lang w:val="fr-CA"/>
        </w:rPr>
      </w:pPr>
      <w:r w:rsidRPr="00995A10">
        <w:rPr>
          <w:rFonts w:eastAsia="Times New Roman" w:cstheme="majorHAnsi"/>
          <w:color w:val="auto"/>
          <w:sz w:val="44"/>
          <w:szCs w:val="44"/>
          <w:lang w:val="fr-CA"/>
        </w:rPr>
        <w:t>POLITIQUES DU COURS</w:t>
      </w:r>
    </w:p>
    <w:p w14:paraId="1E3C10BD" w14:textId="77777777" w:rsidR="00995A10" w:rsidRPr="00995A10" w:rsidRDefault="00995A10" w:rsidP="00995A10">
      <w:pPr>
        <w:spacing w:after="0" w:line="240" w:lineRule="auto"/>
        <w:rPr>
          <w:rFonts w:eastAsia="Calibri" w:cstheme="majorHAnsi"/>
          <w:b/>
          <w:bCs/>
          <w:sz w:val="32"/>
          <w:szCs w:val="32"/>
          <w:lang w:val="fr-CA" w:eastAsia="en-CA"/>
        </w:rPr>
      </w:pPr>
      <w:r w:rsidRPr="00995A10">
        <w:rPr>
          <w:rFonts w:eastAsia="Calibri" w:cstheme="majorHAnsi"/>
          <w:b/>
          <w:bCs/>
          <w:sz w:val="32"/>
          <w:szCs w:val="32"/>
          <w:lang w:val="fr-CA" w:eastAsia="en-CA"/>
        </w:rPr>
        <w:t>CODE DE CONDUITE</w:t>
      </w:r>
    </w:p>
    <w:p w14:paraId="015AF4F0" w14:textId="77777777" w:rsidR="00995A10" w:rsidRPr="00995A10" w:rsidRDefault="00995A10" w:rsidP="00995A10">
      <w:pPr>
        <w:spacing w:after="0" w:line="240" w:lineRule="auto"/>
        <w:rPr>
          <w:rFonts w:eastAsia="Calibri" w:cstheme="majorHAnsi"/>
          <w:szCs w:val="22"/>
          <w:lang w:val="fr-CA" w:eastAsia="en-CA"/>
        </w:rPr>
      </w:pPr>
    </w:p>
    <w:p w14:paraId="1973393D" w14:textId="77777777" w:rsidR="00995A10" w:rsidRPr="00995A10" w:rsidRDefault="00995A10" w:rsidP="00995A10">
      <w:pPr>
        <w:rPr>
          <w:rFonts w:eastAsia="Calibri" w:cstheme="majorHAnsi"/>
          <w:sz w:val="24"/>
          <w:lang w:val="fr-CA"/>
        </w:rPr>
      </w:pPr>
      <w:r w:rsidRPr="00995A10">
        <w:rPr>
          <w:rFonts w:eastAsia="Calibri" w:cstheme="majorHAnsi"/>
          <w:sz w:val="24"/>
          <w:lang w:val="fr-CA"/>
        </w:rPr>
        <w:t xml:space="preserve">L’École de gestion Telfer est fière des valeurs solides partagées par sa communauté dans (et hors de) la salle de classe, reposant sur les principes de respect, d’intégrité, de professionnalisme et d’inclusion. L’École Telfer se targue d’offrir une formation bien équilibrée et exceptionnelle, enrichie par un apprentissage expérientiel et une expérience étudiante positive. Nous vous encourageons à vous familiariser avec nos attentes relativement à la bonne conduite à l’École Telfer. Veuillez vous référer à notre </w:t>
      </w:r>
      <w:hyperlink r:id="rId18" w:history="1">
        <w:r w:rsidRPr="00995A10">
          <w:rPr>
            <w:rFonts w:eastAsia="Calibri" w:cstheme="majorHAnsi"/>
            <w:color w:val="3684CA" w:themeColor="hyperlink"/>
            <w:sz w:val="24"/>
            <w:u w:val="single"/>
            <w:lang w:val="fr-CA"/>
          </w:rPr>
          <w:t>Énoncé des droits et devoirs communs</w:t>
        </w:r>
      </w:hyperlink>
      <w:r w:rsidRPr="00995A10">
        <w:rPr>
          <w:rFonts w:eastAsia="Calibri" w:cstheme="majorHAnsi"/>
          <w:sz w:val="24"/>
          <w:lang w:val="fr-CA"/>
        </w:rPr>
        <w:t>.</w:t>
      </w:r>
    </w:p>
    <w:p w14:paraId="7467866A"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t>PrÉvention DE LA VIOLENCE SEXUELLE</w:t>
      </w:r>
    </w:p>
    <w:p w14:paraId="429C911F" w14:textId="77777777" w:rsidR="00995A10" w:rsidRPr="00995A10" w:rsidRDefault="00995A10" w:rsidP="00995A10">
      <w:pPr>
        <w:tabs>
          <w:tab w:val="left" w:pos="1060"/>
        </w:tabs>
        <w:rPr>
          <w:rFonts w:eastAsia="Calibri" w:cstheme="majorHAnsi"/>
          <w:sz w:val="24"/>
          <w:lang w:val="fr-CA"/>
        </w:rPr>
      </w:pPr>
      <w:r w:rsidRPr="00995A10">
        <w:rPr>
          <w:rFonts w:eastAsia="Calibri" w:cstheme="majorHAnsi"/>
          <w:sz w:val="24"/>
          <w:lang w:val="fr-CA"/>
        </w:rPr>
        <w:t xml:space="preserve">L’Université d’Ottawa s’engage à fournir un environnement sain et sécuritaire pour travailler, étudier et vivre en communauté pour tous les membres de la communauté universitaire. L’Université, ainsi que les employés et groupes étudiants, offrent une variété de services et </w:t>
      </w:r>
      <w:r w:rsidRPr="00995A10">
        <w:rPr>
          <w:rFonts w:eastAsia="Calibri" w:cstheme="majorHAnsi"/>
          <w:sz w:val="24"/>
          <w:lang w:val="fr-CA"/>
        </w:rPr>
        <w:lastRenderedPageBreak/>
        <w:t xml:space="preserve">de ressources pour assurer que tous les membres de la communauté uOttawa aient accès à de l’information et du soutien confidentiel et à des procédures pour rapporter un incident ou pour faire une plainte. Pour plus d’information, veuillez visiter la page de </w:t>
      </w:r>
      <w:hyperlink r:id="rId19" w:history="1">
        <w:r w:rsidRPr="00995A10">
          <w:rPr>
            <w:rFonts w:eastAsia="Calibri" w:cstheme="majorHAnsi"/>
            <w:color w:val="3684CA" w:themeColor="hyperlink"/>
            <w:sz w:val="24"/>
            <w:u w:val="single"/>
            <w:lang w:val="fr-CA"/>
          </w:rPr>
          <w:t>prévention de la violence sexuelle</w:t>
        </w:r>
      </w:hyperlink>
      <w:r w:rsidRPr="00995A10">
        <w:rPr>
          <w:rFonts w:eastAsia="Calibri" w:cstheme="majorHAnsi"/>
          <w:sz w:val="24"/>
          <w:lang w:val="fr-CA"/>
        </w:rPr>
        <w:t>.</w:t>
      </w:r>
    </w:p>
    <w:p w14:paraId="0B783732"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t>PRÉSENCE EN CLASSE</w:t>
      </w:r>
    </w:p>
    <w:p w14:paraId="1DEA1FFB" w14:textId="77777777" w:rsidR="00995A10" w:rsidRPr="00995A10" w:rsidRDefault="00995A10" w:rsidP="00995A10">
      <w:pPr>
        <w:jc w:val="both"/>
        <w:rPr>
          <w:rFonts w:eastAsia="Calibri" w:cstheme="majorHAnsi"/>
          <w:sz w:val="24"/>
          <w:lang w:val="fr-CA"/>
        </w:rPr>
      </w:pPr>
      <w:r w:rsidRPr="00995A10">
        <w:rPr>
          <w:rFonts w:eastAsia="Calibri" w:cstheme="majorHAnsi"/>
          <w:sz w:val="24"/>
          <w:lang w:val="fr-CA"/>
        </w:rPr>
        <w:t xml:space="preserve">La présence en classe est obligatoire et nécessaire pour compléter ce cours avec succès. </w:t>
      </w:r>
    </w:p>
    <w:p w14:paraId="39D9971B" w14:textId="1F067B18" w:rsidR="00995A10" w:rsidRPr="00995A10" w:rsidRDefault="00995A10" w:rsidP="00995A10">
      <w:pPr>
        <w:jc w:val="both"/>
        <w:rPr>
          <w:rFonts w:eastAsia="Calibri" w:cstheme="majorHAnsi"/>
          <w:sz w:val="24"/>
          <w:lang w:val="fr-CA"/>
        </w:rPr>
      </w:pPr>
      <w:r w:rsidRPr="00995A10">
        <w:rPr>
          <w:rFonts w:eastAsia="Calibri" w:cstheme="majorHAnsi"/>
          <w:sz w:val="24"/>
          <w:lang w:val="fr-CA"/>
        </w:rPr>
        <w:t xml:space="preserve">Les étudiants et étudiantes doivent écrire (ou remettre) toutes les évaluations prévues par le syllabus du cours. Les seules raisons acceptables pour ne pas remettre ou compléter une exigence du cours à la date prévue sont </w:t>
      </w:r>
      <w:r w:rsidR="001A5A62">
        <w:rPr>
          <w:rFonts w:eastAsia="Calibri" w:cstheme="majorHAnsi"/>
          <w:sz w:val="24"/>
          <w:lang w:val="fr-CA"/>
        </w:rPr>
        <w:t xml:space="preserve">justifiées dans le </w:t>
      </w:r>
      <w:hyperlink r:id="rId20" w:history="1">
        <w:r w:rsidR="001A5A62" w:rsidRPr="001A5A62">
          <w:rPr>
            <w:rStyle w:val="Hyperlink"/>
            <w:rFonts w:eastAsia="Calibri" w:cstheme="majorHAnsi"/>
            <w:sz w:val="24"/>
            <w:lang w:val="fr-CA"/>
          </w:rPr>
          <w:t>règlement académique 9.5</w:t>
        </w:r>
      </w:hyperlink>
      <w:r w:rsidRPr="00995A10">
        <w:rPr>
          <w:rFonts w:eastAsia="Calibri" w:cstheme="majorHAnsi"/>
          <w:sz w:val="24"/>
          <w:lang w:val="fr-CA"/>
        </w:rPr>
        <w:t xml:space="preserve"> (avec un certificat médical à l’appui). </w:t>
      </w:r>
      <w:r w:rsidRPr="00995A10">
        <w:rPr>
          <w:rFonts w:eastAsia="Calibri" w:cstheme="majorHAnsi"/>
          <w:b/>
          <w:bCs/>
          <w:sz w:val="24"/>
          <w:lang w:val="fr-CA"/>
        </w:rPr>
        <w:t>IL N’Y AURA AUCUNE EXCEPTION</w:t>
      </w:r>
      <w:r w:rsidRPr="00995A10">
        <w:rPr>
          <w:rFonts w:eastAsia="Calibri" w:cstheme="majorHAnsi"/>
          <w:sz w:val="24"/>
          <w:lang w:val="fr-CA"/>
        </w:rPr>
        <w:t xml:space="preserve">. Si vous manquez un examen de mi-session ou un examen final, un </w:t>
      </w:r>
      <w:r w:rsidR="001A5A62">
        <w:rPr>
          <w:rFonts w:eastAsia="Calibri" w:cstheme="majorHAnsi"/>
          <w:sz w:val="24"/>
          <w:lang w:val="fr-CA"/>
        </w:rPr>
        <w:t>document justificatif</w:t>
      </w:r>
      <w:r w:rsidRPr="00995A10">
        <w:rPr>
          <w:rFonts w:eastAsia="Calibri" w:cstheme="majorHAnsi"/>
          <w:sz w:val="24"/>
          <w:lang w:val="fr-CA"/>
        </w:rPr>
        <w:t xml:space="preserve"> doit être soumis avec le formulaire de demande de différé au Centre des services aux étudiants (DMS1100) de l’École de gestion Telfer. </w:t>
      </w:r>
    </w:p>
    <w:p w14:paraId="6B86C61D" w14:textId="77777777" w:rsidR="00995A10" w:rsidRPr="00995A10" w:rsidRDefault="00995A10" w:rsidP="00995A10">
      <w:pPr>
        <w:jc w:val="both"/>
        <w:rPr>
          <w:rFonts w:eastAsia="Calibri" w:cstheme="majorHAnsi"/>
          <w:sz w:val="24"/>
          <w:lang w:val="fr-CA"/>
        </w:rPr>
      </w:pPr>
      <w:r w:rsidRPr="00995A10">
        <w:rPr>
          <w:rFonts w:eastAsia="Calibri" w:cstheme="majorHAnsi"/>
          <w:b/>
          <w:bCs/>
          <w:sz w:val="24"/>
          <w:lang w:val="fr-CA"/>
        </w:rPr>
        <w:t xml:space="preserve">Veuillez consulter </w:t>
      </w:r>
      <w:hyperlink r:id="rId21" w:history="1">
        <w:r w:rsidRPr="00995A10">
          <w:rPr>
            <w:rFonts w:eastAsia="Calibri" w:cstheme="majorHAnsi"/>
            <w:b/>
            <w:bCs/>
            <w:color w:val="3684CA" w:themeColor="hyperlink"/>
            <w:sz w:val="24"/>
            <w:u w:val="single"/>
            <w:lang w:val="fr-CA"/>
          </w:rPr>
          <w:t>la page Web suivante pour télécharger le formulaire</w:t>
        </w:r>
      </w:hyperlink>
      <w:r w:rsidRPr="00995A10">
        <w:rPr>
          <w:rFonts w:eastAsia="Calibri" w:cstheme="majorHAnsi"/>
          <w:b/>
          <w:bCs/>
          <w:sz w:val="24"/>
          <w:lang w:val="fr-CA"/>
        </w:rPr>
        <w:t xml:space="preserve"> et lisez attentivement les instructions indiquées.</w:t>
      </w:r>
      <w:r w:rsidRPr="00995A10">
        <w:rPr>
          <w:rFonts w:eastAsia="Calibri" w:cstheme="majorHAnsi"/>
          <w:sz w:val="24"/>
          <w:lang w:val="fr-CA"/>
        </w:rPr>
        <w:t xml:space="preserve"> </w:t>
      </w:r>
    </w:p>
    <w:p w14:paraId="2C6B488A" w14:textId="185EE8C8" w:rsidR="00995A10" w:rsidRPr="00995A10" w:rsidRDefault="00995A10" w:rsidP="00995A10">
      <w:pPr>
        <w:jc w:val="both"/>
        <w:rPr>
          <w:rFonts w:eastAsia="Calibri" w:cstheme="majorHAnsi"/>
          <w:sz w:val="24"/>
          <w:lang w:val="fr-CA"/>
        </w:rPr>
      </w:pPr>
      <w:r w:rsidRPr="00995A10">
        <w:rPr>
          <w:rFonts w:eastAsia="Calibri" w:cstheme="majorHAnsi"/>
          <w:sz w:val="24"/>
          <w:lang w:val="fr-CA"/>
        </w:rPr>
        <w:t>Pour to</w:t>
      </w:r>
      <w:r w:rsidR="001A5A62">
        <w:rPr>
          <w:rFonts w:eastAsia="Calibri" w:cstheme="majorHAnsi"/>
          <w:sz w:val="24"/>
          <w:lang w:val="fr-CA"/>
        </w:rPr>
        <w:t>ut autre évaluation manquée, le document justificatif</w:t>
      </w:r>
      <w:r w:rsidRPr="00995A10">
        <w:rPr>
          <w:rFonts w:eastAsia="Calibri" w:cstheme="majorHAnsi"/>
          <w:sz w:val="24"/>
          <w:lang w:val="fr-CA"/>
        </w:rPr>
        <w:t xml:space="preserve"> doit être soumis directement au professeur.</w:t>
      </w:r>
    </w:p>
    <w:p w14:paraId="2ACA8F4E"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t xml:space="preserve">LangUE &amp; ÉCRITURE </w:t>
      </w:r>
    </w:p>
    <w:p w14:paraId="37E86D84" w14:textId="77777777" w:rsidR="00995A10" w:rsidRPr="00995A10" w:rsidRDefault="00995A10" w:rsidP="00995A10">
      <w:pPr>
        <w:tabs>
          <w:tab w:val="left" w:pos="1060"/>
        </w:tabs>
        <w:rPr>
          <w:rFonts w:eastAsia="SimSun" w:cstheme="majorHAnsi"/>
          <w:sz w:val="24"/>
          <w:lang w:val="fr-CA" w:eastAsia="en-CA"/>
        </w:rPr>
      </w:pPr>
      <w:r w:rsidRPr="00995A10">
        <w:rPr>
          <w:rFonts w:eastAsia="SimSun" w:cstheme="majorHAnsi"/>
          <w:sz w:val="24"/>
          <w:lang w:val="fr-CA" w:eastAsia="en-CA"/>
        </w:rPr>
        <w:t>Vos compétences en rédaction seront jugées pour chaque évaluation. Il est recommandé de prendre les mesures appropriées afin d’éviter les erreurs d’orthographe, de grammaire, de syntaxe, de ponctuation ou tout autre usage inapproprié de la langue.</w:t>
      </w:r>
    </w:p>
    <w:p w14:paraId="6ABE340C" w14:textId="77777777" w:rsidR="00995A10" w:rsidRPr="00995A10" w:rsidRDefault="00995A10" w:rsidP="00995A10">
      <w:pPr>
        <w:tabs>
          <w:tab w:val="left" w:pos="1060"/>
        </w:tabs>
        <w:rPr>
          <w:rFonts w:eastAsia="SimSun" w:cstheme="majorHAnsi"/>
          <w:sz w:val="24"/>
          <w:lang w:val="fr-CA" w:eastAsia="en-CA"/>
        </w:rPr>
      </w:pPr>
      <w:r w:rsidRPr="00995A10">
        <w:rPr>
          <w:rFonts w:eastAsia="SimSun" w:cstheme="majorHAnsi"/>
          <w:sz w:val="24"/>
          <w:lang w:val="fr-CA" w:eastAsia="en-CA"/>
        </w:rPr>
        <w:t>Les professeurs favorisent l’utilisation de vos propres mots pour fournir un exemple à l’appui d’une théorie/définition (manuel, lectures supplémentaires, discussions en classe). En d’autres mots, donnez une référence claire à un fondement théorique accepté et expliquez-la ensuite en vos propres mots en donnant un exemple concret pour appuyer votre idée (une étude de cas, une discussion en classe, une situation réelle que vous avez observée, de l’histoire…).</w:t>
      </w:r>
    </w:p>
    <w:p w14:paraId="1DDF9B0F" w14:textId="77777777" w:rsidR="00995A10" w:rsidRPr="00995A10" w:rsidRDefault="00995A10" w:rsidP="00995A10">
      <w:pPr>
        <w:tabs>
          <w:tab w:val="left" w:pos="1060"/>
        </w:tabs>
        <w:rPr>
          <w:rFonts w:eastAsia="Calibri" w:cstheme="majorHAnsi"/>
          <w:sz w:val="24"/>
          <w:lang w:val="fr-CA"/>
        </w:rPr>
      </w:pPr>
      <w:r w:rsidRPr="00995A10">
        <w:rPr>
          <w:rFonts w:eastAsia="Calibri" w:cstheme="majorHAnsi"/>
          <w:sz w:val="24"/>
          <w:lang w:val="fr-CA"/>
        </w:rPr>
        <w:t xml:space="preserve">Dans l’éventualité où le professeur constatera une mauvaise qualité de la langue, vous pourriez être pénalisé(e) d’un maximum de 15% à la discrétion du professeur. Veuillez consulter la section </w:t>
      </w:r>
      <w:r w:rsidRPr="00995A10">
        <w:rPr>
          <w:rFonts w:eastAsia="Calibri" w:cstheme="majorHAnsi"/>
          <w:i/>
          <w:iCs/>
          <w:sz w:val="24"/>
          <w:lang w:val="fr-CA"/>
        </w:rPr>
        <w:t>Ressources de rédaction</w:t>
      </w:r>
      <w:r w:rsidRPr="00995A10">
        <w:rPr>
          <w:rFonts w:eastAsia="Calibri" w:cstheme="majorHAnsi"/>
          <w:sz w:val="24"/>
          <w:lang w:val="fr-CA"/>
        </w:rPr>
        <w:t xml:space="preserve"> ci-dessous. </w:t>
      </w:r>
    </w:p>
    <w:p w14:paraId="264C5B1A"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lastRenderedPageBreak/>
        <w:t>Retards</w:t>
      </w:r>
    </w:p>
    <w:p w14:paraId="5A4FC751" w14:textId="77777777" w:rsidR="00995A10" w:rsidRPr="00995A10" w:rsidRDefault="00995A10" w:rsidP="00995A10">
      <w:pPr>
        <w:tabs>
          <w:tab w:val="left" w:pos="1060"/>
        </w:tabs>
        <w:rPr>
          <w:rFonts w:eastAsia="Calibri" w:cstheme="majorHAnsi"/>
          <w:sz w:val="24"/>
          <w:lang w:val="fr-CA"/>
        </w:rPr>
      </w:pPr>
      <w:r w:rsidRPr="00995A10">
        <w:rPr>
          <w:rFonts w:eastAsia="Calibri" w:cstheme="majorHAnsi"/>
          <w:sz w:val="24"/>
          <w:lang w:val="fr-CA"/>
        </w:rPr>
        <w:t xml:space="preserve">La soumission en retard d’une évaluation ne sera pas tolérée. Des exceptions peuvent être faites uniquement pour cause de maladie ou une autre situation sérieuse qui sera considérée comme telle par le professeur. </w:t>
      </w:r>
    </w:p>
    <w:p w14:paraId="419E4438"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t>Absences DES EXAMENS</w:t>
      </w:r>
    </w:p>
    <w:p w14:paraId="6FABF15B" w14:textId="3268084E" w:rsidR="00995A10" w:rsidRPr="00995A10" w:rsidRDefault="00995A10" w:rsidP="00995A10">
      <w:pPr>
        <w:tabs>
          <w:tab w:val="left" w:pos="1060"/>
        </w:tabs>
        <w:rPr>
          <w:rFonts w:eastAsia="SimSun" w:cstheme="majorHAnsi"/>
          <w:sz w:val="24"/>
          <w:lang w:val="fr-CA" w:eastAsia="en-CA"/>
        </w:rPr>
      </w:pPr>
      <w:r w:rsidRPr="00995A10">
        <w:rPr>
          <w:rFonts w:eastAsia="SimSun" w:cstheme="majorHAnsi"/>
          <w:sz w:val="24"/>
          <w:lang w:val="fr-CA" w:eastAsia="en-CA"/>
        </w:rPr>
        <w:t xml:space="preserve">Les règlements de l’Université exigent que les absences aux examens/quiz et tout retard dans la soumission d’un travail soient motivées avec un </w:t>
      </w:r>
      <w:r w:rsidR="001A5A62">
        <w:rPr>
          <w:rFonts w:eastAsia="SimSun" w:cstheme="majorHAnsi"/>
          <w:sz w:val="24"/>
          <w:lang w:val="fr-CA" w:eastAsia="en-CA"/>
        </w:rPr>
        <w:t xml:space="preserve">document justificatif </w:t>
      </w:r>
      <w:r w:rsidRPr="00995A10">
        <w:rPr>
          <w:rFonts w:eastAsia="SimSun" w:cstheme="majorHAnsi"/>
          <w:sz w:val="24"/>
          <w:lang w:val="fr-CA" w:eastAsia="en-CA"/>
        </w:rPr>
        <w:t xml:space="preserve">à l’appui. </w:t>
      </w:r>
    </w:p>
    <w:p w14:paraId="3257282B" w14:textId="77777777" w:rsidR="00995A10" w:rsidRPr="00995A10" w:rsidRDefault="00995A10" w:rsidP="00995A10">
      <w:pPr>
        <w:jc w:val="both"/>
        <w:rPr>
          <w:rFonts w:eastAsia="SimSun" w:cstheme="majorHAnsi"/>
          <w:sz w:val="24"/>
          <w:u w:val="single"/>
          <w:lang w:val="fr-CA" w:eastAsia="en-CA"/>
        </w:rPr>
      </w:pPr>
      <w:r w:rsidRPr="00995A10">
        <w:rPr>
          <w:rFonts w:eastAsia="SimSun" w:cstheme="majorHAnsi"/>
          <w:sz w:val="24"/>
          <w:lang w:val="fr-CA" w:eastAsia="en-CA"/>
        </w:rPr>
        <w:t xml:space="preserve">Toute absence pour une raison autre doit être justifiée par écrit au Centre des services aux étudiants (premiercycle@telfer.uottawa.ca) </w:t>
      </w:r>
      <w:r w:rsidRPr="00995A10">
        <w:rPr>
          <w:rFonts w:eastAsia="SimSun" w:cstheme="majorHAnsi"/>
          <w:sz w:val="24"/>
          <w:u w:val="single"/>
          <w:lang w:val="fr-CA" w:eastAsia="en-CA"/>
        </w:rPr>
        <w:t>dans un délai de 5 jours ouvrables</w:t>
      </w:r>
      <w:r w:rsidRPr="00995A10">
        <w:rPr>
          <w:rFonts w:eastAsia="SimSun" w:cstheme="majorHAnsi"/>
          <w:sz w:val="24"/>
          <w:lang w:val="fr-CA" w:eastAsia="en-CA"/>
        </w:rPr>
        <w:t xml:space="preserve"> suivant la date de l’examen manqué. </w:t>
      </w:r>
      <w:r w:rsidRPr="00995A10">
        <w:rPr>
          <w:rFonts w:eastAsia="Calibri" w:cstheme="majorHAnsi"/>
          <w:b/>
          <w:bCs/>
          <w:sz w:val="24"/>
          <w:lang w:val="fr-CA"/>
        </w:rPr>
        <w:t xml:space="preserve">Veuillez consulter </w:t>
      </w:r>
      <w:hyperlink r:id="rId22" w:history="1">
        <w:r w:rsidRPr="00995A10">
          <w:rPr>
            <w:rFonts w:eastAsia="Calibri" w:cstheme="majorHAnsi"/>
            <w:b/>
            <w:bCs/>
            <w:color w:val="3684CA" w:themeColor="hyperlink"/>
            <w:sz w:val="24"/>
            <w:u w:val="single"/>
            <w:lang w:val="fr-CA"/>
          </w:rPr>
          <w:t>la page Web suivante pour télécharger le formulaire</w:t>
        </w:r>
      </w:hyperlink>
      <w:r w:rsidRPr="00995A10">
        <w:rPr>
          <w:rFonts w:eastAsia="Calibri" w:cstheme="majorHAnsi"/>
          <w:b/>
          <w:bCs/>
          <w:sz w:val="24"/>
          <w:lang w:val="fr-CA"/>
        </w:rPr>
        <w:t xml:space="preserve"> et lisez attentivement les instructions indiquées.</w:t>
      </w:r>
      <w:r w:rsidRPr="00995A10">
        <w:rPr>
          <w:rFonts w:eastAsia="Calibri" w:cstheme="majorHAnsi"/>
          <w:sz w:val="24"/>
          <w:lang w:val="fr-CA"/>
        </w:rPr>
        <w:t xml:space="preserve"> </w:t>
      </w:r>
      <w:r w:rsidRPr="00995A10">
        <w:rPr>
          <w:rFonts w:eastAsia="SimSun" w:cstheme="majorHAnsi"/>
          <w:sz w:val="24"/>
          <w:lang w:val="fr-CA" w:eastAsia="en-CA"/>
        </w:rPr>
        <w:t xml:space="preserve">L’École Telfer se réserve le droit d’accepter ou de refuser la raison. </w:t>
      </w:r>
    </w:p>
    <w:p w14:paraId="54ACDA0E" w14:textId="2D1398A7" w:rsidR="00995A10" w:rsidRPr="00995A10" w:rsidRDefault="00995A10" w:rsidP="00995A10">
      <w:pPr>
        <w:tabs>
          <w:tab w:val="left" w:pos="1060"/>
        </w:tabs>
        <w:rPr>
          <w:rFonts w:eastAsia="SimSun" w:cstheme="majorHAnsi"/>
          <w:sz w:val="24"/>
          <w:lang w:val="fr-CA" w:eastAsia="en-CA"/>
        </w:rPr>
      </w:pPr>
      <w:r w:rsidRPr="00995A10">
        <w:rPr>
          <w:rFonts w:eastAsia="SimSun" w:cstheme="majorHAnsi"/>
          <w:i/>
          <w:sz w:val="24"/>
          <w:lang w:val="fr-CA" w:eastAsia="en-CA"/>
        </w:rPr>
        <w:t>Observances religieuses :</w:t>
      </w:r>
      <w:r w:rsidRPr="00995A10">
        <w:rPr>
          <w:rFonts w:eastAsia="SimSun" w:cstheme="majorHAnsi"/>
          <w:sz w:val="24"/>
          <w:lang w:val="fr-CA" w:eastAsia="en-CA"/>
        </w:rPr>
        <w:t xml:space="preserve"> Si une fête ou une observance religieuse vous empêche de participer à une évaluation, il est de votre responsabilité d’en informer votre professeur </w:t>
      </w:r>
      <w:r w:rsidR="001A5A62">
        <w:rPr>
          <w:rFonts w:eastAsia="SimSun" w:cstheme="majorHAnsi"/>
          <w:sz w:val="24"/>
          <w:lang w:val="fr-CA" w:eastAsia="en-CA"/>
        </w:rPr>
        <w:t xml:space="preserve">et le Centre des services aux étudiants </w:t>
      </w:r>
      <w:r w:rsidRPr="00995A10">
        <w:rPr>
          <w:rFonts w:eastAsia="SimSun" w:cstheme="majorHAnsi"/>
          <w:sz w:val="24"/>
          <w:lang w:val="fr-CA" w:eastAsia="en-CA"/>
        </w:rPr>
        <w:t xml:space="preserve">aussitôt que possible. </w:t>
      </w:r>
    </w:p>
    <w:p w14:paraId="06361C2A"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t>PROPRIÉTÉ INTELLECTUELLE</w:t>
      </w:r>
    </w:p>
    <w:p w14:paraId="64E318E6" w14:textId="77777777" w:rsidR="00995A10" w:rsidRPr="00995A10" w:rsidRDefault="00995A10" w:rsidP="00995A10">
      <w:pPr>
        <w:rPr>
          <w:rFonts w:eastAsia="Calibri" w:cstheme="majorHAnsi"/>
          <w:sz w:val="24"/>
          <w:lang w:val="fr-CA"/>
        </w:rPr>
      </w:pPr>
      <w:r w:rsidRPr="00995A10">
        <w:rPr>
          <w:rFonts w:eastAsia="Calibri" w:cstheme="majorHAnsi"/>
          <w:sz w:val="24"/>
          <w:lang w:val="fr-CA"/>
        </w:rPr>
        <w:t>Le matériel du cours sous toutes ses formes (imprimé, numérique etc.) préparé par le professeur (incluant celui envoyé par courriel ou publié sur Brightspace) est protégé par le droit d’auteur. Copier, numériser, photographier, publier ou partager ce matériel de quelque façon est une violation du droit d’auteur et sera pénalisé selon les règlements de l’Université d’Ottawa.</w:t>
      </w:r>
    </w:p>
    <w:p w14:paraId="773F1EBF" w14:textId="77777777" w:rsidR="00995A10" w:rsidRPr="00995A10" w:rsidRDefault="00995A10" w:rsidP="00995A10">
      <w:pPr>
        <w:keepNext/>
        <w:keepLines/>
        <w:spacing w:before="240" w:line="240" w:lineRule="auto"/>
        <w:outlineLvl w:val="0"/>
        <w:rPr>
          <w:rFonts w:eastAsia="Times New Roman" w:cstheme="majorHAnsi"/>
          <w:b/>
          <w:bCs/>
          <w:caps/>
          <w:sz w:val="32"/>
          <w:szCs w:val="28"/>
          <w:lang w:val="fr-CA"/>
        </w:rPr>
      </w:pPr>
      <w:r w:rsidRPr="00995A10">
        <w:rPr>
          <w:rFonts w:eastAsia="Times New Roman" w:cstheme="majorHAnsi"/>
          <w:b/>
          <w:bCs/>
          <w:caps/>
          <w:sz w:val="32"/>
          <w:szCs w:val="28"/>
          <w:lang w:val="fr-CA"/>
        </w:rPr>
        <w:t>INTÉGRITÉ ACADÉMIQUE</w:t>
      </w:r>
    </w:p>
    <w:p w14:paraId="4B8B7481"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Le règlement académique I-14 définit la fraude scolaire comme tout acte commis par un étudiant qui peut avoir pour résultat la falsification de son évaluation scolaire ou de celle d’un autre étudiant. Sans restreindre la généralité de cette définition, il y a fraude scolaire lorsqu’un étudiant se livre à l’un des actes suivants :</w:t>
      </w:r>
    </w:p>
    <w:p w14:paraId="40016117"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a) commet un plagiat ou triche, de quelque façon que ce soit;</w:t>
      </w:r>
    </w:p>
    <w:p w14:paraId="0FF67C3C"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 xml:space="preserve">b) remet un travail dont l'étudiant n'est pas, en tout ou en partie, l’auteur, exception faite des citations et références dûment indiquées. On entend par travail notamment un devoir écrit, une dissertation, un </w:t>
      </w:r>
      <w:r w:rsidRPr="00995A10">
        <w:rPr>
          <w:rFonts w:eastAsia="Times New Roman" w:cstheme="majorHAnsi"/>
          <w:i/>
          <w:iCs/>
          <w:color w:val="000000"/>
          <w:sz w:val="24"/>
          <w:lang w:val="fr-CA" w:eastAsia="en-CA"/>
        </w:rPr>
        <w:lastRenderedPageBreak/>
        <w:t>test, un examen, un rapport de recherche et une thèse, que ce travail soit présenté par écrit, oralement ou sous une autre forme;</w:t>
      </w:r>
    </w:p>
    <w:p w14:paraId="7E08CB35"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c) présente des données de recherche qui ont été falsifiées ou inventées de quelque façon que ce soit;</w:t>
      </w:r>
    </w:p>
    <w:p w14:paraId="3268A00C"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d) falsifie, en l’attribuant à une source inventée, un énoncé ou une référence;</w:t>
      </w:r>
    </w:p>
    <w:p w14:paraId="72D0C67F"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e) présente sans autorisation écrite préalable des professeurs intéressés et/ou de l’unité scolaire intéressée, le même travail ou une partie importante d’un même travail dans plus d’un cours, ou une thèse ou un autre travail déjà présenté ailleurs;</w:t>
      </w:r>
    </w:p>
    <w:p w14:paraId="4E5BE3AE"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f) falsifie une évaluation scolaire ou la dénature, utilise une pièce justificative d’un dossier scolaire qui a été contrefaite ou falsifiée, ou en facilite l’utilisation;</w:t>
      </w:r>
    </w:p>
    <w:p w14:paraId="363A79A1" w14:textId="77777777" w:rsidR="00995A10" w:rsidRPr="00995A10" w:rsidRDefault="00995A10" w:rsidP="00995A10">
      <w:pPr>
        <w:shd w:val="clear" w:color="auto" w:fill="FFFFFF"/>
        <w:spacing w:before="240" w:after="240" w:line="240" w:lineRule="auto"/>
        <w:rPr>
          <w:rFonts w:eastAsia="Times New Roman" w:cstheme="majorHAnsi"/>
          <w:i/>
          <w:iCs/>
          <w:color w:val="000000"/>
          <w:sz w:val="24"/>
          <w:lang w:val="fr-CA" w:eastAsia="en-CA"/>
        </w:rPr>
      </w:pPr>
      <w:r w:rsidRPr="00995A10">
        <w:rPr>
          <w:rFonts w:eastAsia="Times New Roman" w:cstheme="majorHAnsi"/>
          <w:i/>
          <w:iCs/>
          <w:color w:val="000000"/>
          <w:sz w:val="24"/>
          <w:lang w:val="fr-CA" w:eastAsia="en-CA"/>
        </w:rPr>
        <w:t>g) entreprend toute autre action dans le but de falsifier une évaluation scolaire.</w:t>
      </w:r>
    </w:p>
    <w:p w14:paraId="7C58F325" w14:textId="77777777" w:rsidR="00995A10" w:rsidRPr="00995A10" w:rsidRDefault="00995A10" w:rsidP="00995A10">
      <w:pPr>
        <w:autoSpaceDE w:val="0"/>
        <w:autoSpaceDN w:val="0"/>
        <w:adjustRightInd w:val="0"/>
        <w:rPr>
          <w:rFonts w:eastAsia="Calibri" w:cstheme="majorHAnsi"/>
          <w:color w:val="000000"/>
          <w:sz w:val="24"/>
          <w:lang w:val="fr-CA"/>
        </w:rPr>
      </w:pPr>
      <w:r w:rsidRPr="00995A10">
        <w:rPr>
          <w:rFonts w:eastAsia="Calibri" w:cstheme="majorHAnsi"/>
          <w:color w:val="000000"/>
          <w:sz w:val="24"/>
          <w:lang w:val="fr-CA"/>
        </w:rPr>
        <w:t xml:space="preserve">L’École de gestion Telfer ne tolère aucune fraude académique.  Veuillez-vous familiariser avec les directives suivantes : </w:t>
      </w:r>
      <w:hyperlink r:id="rId23" w:history="1">
        <w:r w:rsidRPr="00995A10">
          <w:rPr>
            <w:rFonts w:eastAsia="Calibri" w:cstheme="majorHAnsi"/>
            <w:color w:val="3684CA" w:themeColor="hyperlink"/>
            <w:sz w:val="24"/>
            <w:u w:val="single"/>
            <w:lang w:val="fr-CA"/>
          </w:rPr>
          <w:t>http://www.uottawa.ca/vice-recteur-etudes/integrite-etudes</w:t>
        </w:r>
      </w:hyperlink>
    </w:p>
    <w:p w14:paraId="19566288" w14:textId="631DF991" w:rsidR="00995A10" w:rsidRPr="00995A10" w:rsidRDefault="00995A10" w:rsidP="00FD6367">
      <w:pPr>
        <w:rPr>
          <w:rFonts w:ascii="Calibri Light" w:eastAsia="Calibri" w:hAnsi="Calibri Light" w:cs="Calibri Light"/>
          <w:color w:val="000000"/>
          <w:sz w:val="24"/>
          <w:lang w:val="fr-CA"/>
        </w:rPr>
      </w:pPr>
      <w:r w:rsidRPr="00995A10">
        <w:rPr>
          <w:rFonts w:ascii="Calibri Light" w:eastAsia="Calibri" w:hAnsi="Calibri Light" w:cs="Calibri Light"/>
          <w:color w:val="000000"/>
          <w:sz w:val="24"/>
          <w:lang w:val="fr-CA"/>
        </w:rPr>
        <w:br w:type="page"/>
      </w:r>
    </w:p>
    <w:p w14:paraId="220EAFDC" w14:textId="77777777" w:rsidR="00995A10" w:rsidRPr="00FD6367" w:rsidRDefault="00995A10" w:rsidP="00FD6367">
      <w:pPr>
        <w:pStyle w:val="HEADINGHEALTHIER"/>
        <w:spacing w:line="400" w:lineRule="exact"/>
        <w:rPr>
          <w:rFonts w:eastAsia="Calibri"/>
          <w:sz w:val="44"/>
          <w:szCs w:val="40"/>
          <w:lang w:val="fr-FR"/>
        </w:rPr>
      </w:pPr>
      <w:r w:rsidRPr="00FD6367">
        <w:rPr>
          <w:rFonts w:eastAsia="Times New Roman"/>
          <w:sz w:val="44"/>
          <w:szCs w:val="40"/>
          <w:lang w:val="fr-FR"/>
        </w:rPr>
        <w:lastRenderedPageBreak/>
        <w:t>SERVICES D’APPUI AUX ÉTUDIANTS ET ÉTUDIANTES</w:t>
      </w:r>
    </w:p>
    <w:p w14:paraId="05947425" w14:textId="77777777" w:rsidR="00FD6367" w:rsidRPr="00FD6367" w:rsidRDefault="00FD6367" w:rsidP="00FD6367">
      <w:pPr>
        <w:keepNext/>
        <w:keepLines/>
        <w:spacing w:before="40" w:after="0" w:line="276" w:lineRule="auto"/>
        <w:outlineLvl w:val="1"/>
        <w:rPr>
          <w:rFonts w:ascii="Calibri Light" w:eastAsia="Times New Roman" w:hAnsi="Calibri Light" w:cs="Times New Roman"/>
          <w:b/>
          <w:bCs/>
          <w:sz w:val="32"/>
          <w:szCs w:val="32"/>
          <w:lang w:val="fr-FR"/>
        </w:rPr>
      </w:pPr>
      <w:r w:rsidRPr="00FD6367">
        <w:rPr>
          <w:rFonts w:ascii="Calibri Light" w:eastAsia="Times New Roman" w:hAnsi="Calibri Light" w:cs="Times New Roman"/>
          <w:b/>
          <w:bCs/>
          <w:sz w:val="32"/>
          <w:szCs w:val="32"/>
          <w:lang w:val="fr-FR"/>
        </w:rPr>
        <w:t>GPS Académique</w:t>
      </w:r>
    </w:p>
    <w:p w14:paraId="2B385BE0" w14:textId="77777777" w:rsidR="00FD6367" w:rsidRPr="00FD6367" w:rsidRDefault="00FD6367" w:rsidP="00FD6367">
      <w:pPr>
        <w:spacing w:after="0" w:line="276" w:lineRule="auto"/>
        <w:rPr>
          <w:rFonts w:ascii="Calibri" w:eastAsia="Calibri" w:hAnsi="Calibri" w:cs="Times New Roman"/>
          <w:szCs w:val="22"/>
          <w:lang w:val="fr-FR"/>
        </w:rPr>
      </w:pPr>
    </w:p>
    <w:p w14:paraId="2C296F33" w14:textId="77777777" w:rsidR="00FD6367" w:rsidRPr="00FD6367" w:rsidRDefault="00FD6367" w:rsidP="00FD6367">
      <w:pPr>
        <w:spacing w:after="0" w:line="276" w:lineRule="auto"/>
        <w:rPr>
          <w:rFonts w:ascii="Calibri" w:eastAsia="Calibri" w:hAnsi="Calibri" w:cs="Calibri"/>
          <w:szCs w:val="20"/>
          <w:lang w:val="fr-CA"/>
        </w:rPr>
      </w:pPr>
      <w:r w:rsidRPr="00FD6367">
        <w:rPr>
          <w:rFonts w:ascii="Calibri" w:eastAsia="Calibri" w:hAnsi="Calibri" w:cs="Calibri"/>
          <w:szCs w:val="20"/>
          <w:lang w:val="fr-CA"/>
        </w:rPr>
        <w:t>Le GPS académique réunit au même endroit toutes les ressources de soutien aux études. Que vous ayez déjà bien entamé votre parcours ou que vous arriviez tout juste à l’Université, vous y trouverez d’excellents outils pour réussir.</w:t>
      </w:r>
    </w:p>
    <w:p w14:paraId="4C9BD4AA" w14:textId="77777777" w:rsidR="00FD6367" w:rsidRPr="00FD6367" w:rsidRDefault="00FD6367" w:rsidP="00FD6367">
      <w:pPr>
        <w:spacing w:after="0" w:line="276" w:lineRule="auto"/>
        <w:rPr>
          <w:rFonts w:ascii="Calibri" w:eastAsia="Calibri" w:hAnsi="Calibri" w:cs="Calibri"/>
          <w:szCs w:val="20"/>
          <w:lang w:val="fr-CA"/>
        </w:rPr>
      </w:pPr>
    </w:p>
    <w:p w14:paraId="113A4F22" w14:textId="77777777" w:rsidR="00FD6367" w:rsidRPr="00FD6367" w:rsidRDefault="00FD6367" w:rsidP="00FD6367">
      <w:pPr>
        <w:spacing w:after="0" w:line="276" w:lineRule="auto"/>
        <w:rPr>
          <w:rFonts w:ascii="Calibri" w:eastAsia="Calibri" w:hAnsi="Calibri" w:cs="Calibri"/>
          <w:b/>
          <w:szCs w:val="20"/>
          <w:lang w:val="fr-CA"/>
        </w:rPr>
      </w:pPr>
      <w:r w:rsidRPr="00FD6367">
        <w:rPr>
          <w:rFonts w:ascii="Calibri" w:eastAsia="Calibri" w:hAnsi="Calibri" w:cs="Calibri"/>
          <w:b/>
          <w:szCs w:val="20"/>
          <w:lang w:val="fr-CA"/>
        </w:rPr>
        <w:t>Grâce au GPS académique, vous pourrez :</w:t>
      </w:r>
    </w:p>
    <w:p w14:paraId="04FA88DF" w14:textId="77777777" w:rsidR="00FD6367" w:rsidRPr="00FD6367" w:rsidRDefault="00FD6367" w:rsidP="00FD6367">
      <w:pPr>
        <w:numPr>
          <w:ilvl w:val="0"/>
          <w:numId w:val="23"/>
        </w:numPr>
        <w:spacing w:after="0" w:line="240" w:lineRule="auto"/>
        <w:contextualSpacing/>
        <w:rPr>
          <w:rFonts w:ascii="Calibri" w:eastAsia="Times New Roman" w:hAnsi="Calibri" w:cs="Calibri"/>
          <w:szCs w:val="20"/>
          <w:lang w:val="fr-CA"/>
        </w:rPr>
      </w:pPr>
      <w:r w:rsidRPr="00FD6367">
        <w:rPr>
          <w:rFonts w:ascii="Calibri" w:eastAsia="Times New Roman" w:hAnsi="Calibri" w:cs="Calibri"/>
          <w:szCs w:val="20"/>
          <w:lang w:val="fr-CA"/>
        </w:rPr>
        <w:t>clavarder avec une mentore ou un mentor, 7 jours sur 7;</w:t>
      </w:r>
    </w:p>
    <w:p w14:paraId="1A618B5C" w14:textId="77777777" w:rsidR="00FD6367" w:rsidRPr="00FD6367" w:rsidRDefault="00FD6367" w:rsidP="00FD6367">
      <w:pPr>
        <w:numPr>
          <w:ilvl w:val="0"/>
          <w:numId w:val="23"/>
        </w:numPr>
        <w:spacing w:after="0" w:line="240" w:lineRule="auto"/>
        <w:contextualSpacing/>
        <w:rPr>
          <w:rFonts w:ascii="Calibri" w:eastAsia="Times New Roman" w:hAnsi="Calibri" w:cs="Calibri"/>
          <w:szCs w:val="20"/>
          <w:lang w:val="fr-CA"/>
        </w:rPr>
      </w:pPr>
      <w:r w:rsidRPr="00FD6367">
        <w:rPr>
          <w:rFonts w:ascii="Calibri" w:eastAsia="Times New Roman" w:hAnsi="Calibri" w:cs="Calibri"/>
          <w:szCs w:val="20"/>
          <w:lang w:val="fr-CA"/>
        </w:rPr>
        <w:t>vous inscrire à des groupes d’étude;</w:t>
      </w:r>
    </w:p>
    <w:p w14:paraId="2B2C12AD" w14:textId="77777777" w:rsidR="00FD6367" w:rsidRPr="00FD6367" w:rsidRDefault="00FD6367" w:rsidP="00FD6367">
      <w:pPr>
        <w:numPr>
          <w:ilvl w:val="0"/>
          <w:numId w:val="23"/>
        </w:numPr>
        <w:spacing w:after="0" w:line="240" w:lineRule="auto"/>
        <w:contextualSpacing/>
        <w:rPr>
          <w:rFonts w:ascii="Calibri" w:eastAsia="Times New Roman" w:hAnsi="Calibri" w:cs="Calibri"/>
          <w:szCs w:val="20"/>
          <w:lang w:val="fr-CA"/>
        </w:rPr>
      </w:pPr>
      <w:r w:rsidRPr="00FD6367">
        <w:rPr>
          <w:rFonts w:ascii="Calibri" w:eastAsia="Times New Roman" w:hAnsi="Calibri" w:cs="Calibri"/>
          <w:szCs w:val="20"/>
          <w:lang w:val="fr-CA"/>
        </w:rPr>
        <w:t>participer à des ateliers sur les méthodes d’étude (prise de notes, gestion du temps, préparation aux examens, gestion du stress…);</w:t>
      </w:r>
    </w:p>
    <w:p w14:paraId="54D550E9" w14:textId="77777777" w:rsidR="00FD6367" w:rsidRPr="00FD6367" w:rsidRDefault="00FD6367" w:rsidP="00FD6367">
      <w:pPr>
        <w:numPr>
          <w:ilvl w:val="0"/>
          <w:numId w:val="23"/>
        </w:numPr>
        <w:spacing w:after="0" w:line="240" w:lineRule="auto"/>
        <w:contextualSpacing/>
        <w:rPr>
          <w:rFonts w:ascii="Calibri" w:eastAsia="Times New Roman" w:hAnsi="Calibri" w:cs="Calibri"/>
          <w:szCs w:val="20"/>
          <w:lang w:val="fr-CA"/>
        </w:rPr>
      </w:pPr>
      <w:r w:rsidRPr="00FD6367">
        <w:rPr>
          <w:rFonts w:ascii="Calibri" w:eastAsia="Times New Roman" w:hAnsi="Calibri" w:cs="Calibri"/>
          <w:szCs w:val="20"/>
          <w:lang w:val="fr-CA"/>
        </w:rPr>
        <w:t>prendre un rendez-vous de mentorat.</w:t>
      </w:r>
    </w:p>
    <w:p w14:paraId="168DE139" w14:textId="77777777" w:rsidR="00FD6367" w:rsidRPr="00FD6367" w:rsidRDefault="00FD6367" w:rsidP="00FD6367">
      <w:pPr>
        <w:spacing w:after="0" w:line="276" w:lineRule="auto"/>
        <w:rPr>
          <w:rFonts w:ascii="Calibri" w:eastAsia="Calibri" w:hAnsi="Calibri" w:cs="Calibri"/>
          <w:szCs w:val="20"/>
          <w:lang w:val="fr-CA"/>
        </w:rPr>
      </w:pPr>
    </w:p>
    <w:p w14:paraId="5C0614BB" w14:textId="221B0413" w:rsidR="00FD6367" w:rsidRPr="00FD6367" w:rsidRDefault="00FD6367" w:rsidP="00FD6367">
      <w:pPr>
        <w:spacing w:after="0" w:line="276" w:lineRule="auto"/>
        <w:rPr>
          <w:rFonts w:ascii="Calibri" w:eastAsia="Times New Roman" w:hAnsi="Calibri" w:cs="Times New Roman"/>
          <w:bCs/>
          <w:lang w:val="fr-CA"/>
        </w:rPr>
      </w:pPr>
      <w:r w:rsidRPr="00FD6367">
        <w:rPr>
          <w:rFonts w:ascii="Calibri" w:eastAsia="Times New Roman" w:hAnsi="Calibri" w:cs="Times New Roman"/>
          <w:bCs/>
          <w:lang w:val="fr-CA"/>
        </w:rPr>
        <w:t xml:space="preserve">Pour plus d’information: </w:t>
      </w:r>
      <w:hyperlink r:id="rId24" w:history="1">
        <w:r w:rsidRPr="001A5A62">
          <w:rPr>
            <w:rStyle w:val="Hyperlink"/>
            <w:rFonts w:ascii="Calibri" w:eastAsia="Times New Roman" w:hAnsi="Calibri" w:cs="Times New Roman"/>
            <w:bCs/>
            <w:lang w:val="fr-CA"/>
          </w:rPr>
          <w:t>uOttawa.saea-tlss.ca/fr/gps-academique</w:t>
        </w:r>
      </w:hyperlink>
      <w:r w:rsidRPr="00FD6367">
        <w:rPr>
          <w:rFonts w:ascii="Calibri" w:eastAsia="Times New Roman" w:hAnsi="Calibri" w:cs="Times New Roman"/>
          <w:bCs/>
          <w:lang w:val="fr-CA"/>
        </w:rPr>
        <w:t>.</w:t>
      </w:r>
    </w:p>
    <w:p w14:paraId="70563FA5" w14:textId="77777777" w:rsidR="00FD6367" w:rsidRPr="00FD6367" w:rsidRDefault="00FD6367" w:rsidP="00FD6367">
      <w:pPr>
        <w:spacing w:after="0" w:line="276" w:lineRule="auto"/>
        <w:rPr>
          <w:rFonts w:ascii="Calibri" w:eastAsia="Calibri" w:hAnsi="Calibri" w:cs="Times New Roman"/>
          <w:szCs w:val="22"/>
          <w:lang w:val="fr-CA"/>
        </w:rPr>
      </w:pPr>
    </w:p>
    <w:p w14:paraId="37D4847E" w14:textId="77777777" w:rsidR="00FD6367" w:rsidRPr="00FD6367" w:rsidRDefault="00FD6367" w:rsidP="00FD6367">
      <w:pPr>
        <w:keepNext/>
        <w:keepLines/>
        <w:spacing w:before="40" w:after="0" w:line="276" w:lineRule="auto"/>
        <w:outlineLvl w:val="1"/>
        <w:rPr>
          <w:rFonts w:ascii="Calibri Light" w:eastAsia="Times New Roman" w:hAnsi="Calibri Light" w:cs="Times New Roman"/>
          <w:b/>
          <w:bCs/>
          <w:sz w:val="32"/>
          <w:szCs w:val="32"/>
          <w:lang w:val="fr-CA"/>
        </w:rPr>
      </w:pPr>
      <w:r w:rsidRPr="00FD6367">
        <w:rPr>
          <w:rFonts w:ascii="Calibri Light" w:eastAsia="Times New Roman" w:hAnsi="Calibri Light" w:cs="Times New Roman"/>
          <w:b/>
          <w:bCs/>
          <w:sz w:val="32"/>
          <w:szCs w:val="32"/>
          <w:lang w:val="fr-CA"/>
        </w:rPr>
        <w:t>Santé et mieux-être</w:t>
      </w:r>
    </w:p>
    <w:p w14:paraId="6EEBB0CF" w14:textId="77777777" w:rsidR="00FD6367" w:rsidRPr="00FD6367" w:rsidRDefault="00FD6367" w:rsidP="00FD6367">
      <w:pPr>
        <w:spacing w:after="0" w:line="276" w:lineRule="auto"/>
        <w:rPr>
          <w:rFonts w:ascii="Calibri" w:eastAsia="Calibri" w:hAnsi="Calibri" w:cs="Times New Roman"/>
          <w:szCs w:val="22"/>
          <w:lang w:val="fr-CA"/>
        </w:rPr>
      </w:pPr>
    </w:p>
    <w:p w14:paraId="62EAE9A3" w14:textId="77777777" w:rsidR="00FD6367" w:rsidRPr="00FD6367" w:rsidRDefault="00FD6367" w:rsidP="00FD6367">
      <w:p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Votre mieux-être est essentiel à votre succès. Si vous ne vous sentez pas bien, il peut être difficile de vous concentrer sur vos études. Des spécialistes dévoués et des pairs qui ont à cœur votre mieux-être sont toujours prêts à vous conseiller et à vous soutenir. Selon vos besoins, plusieurs services sont disponibles pour vous accompagner durant votre parcours universitaire. Voici quelques-uns de ces services :</w:t>
      </w:r>
    </w:p>
    <w:p w14:paraId="6911F68B" w14:textId="77777777" w:rsidR="00FD6367" w:rsidRPr="00FD6367" w:rsidRDefault="00FD6367" w:rsidP="00FD6367">
      <w:pPr>
        <w:numPr>
          <w:ilvl w:val="0"/>
          <w:numId w:val="23"/>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Rencontres et soutien</w:t>
      </w:r>
    </w:p>
    <w:p w14:paraId="712C14A6" w14:textId="77777777" w:rsidR="00FD6367" w:rsidRPr="00FD6367" w:rsidRDefault="00FD6367" w:rsidP="00FD6367">
      <w:pPr>
        <w:numPr>
          <w:ilvl w:val="0"/>
          <w:numId w:val="23"/>
        </w:numPr>
        <w:spacing w:after="0" w:line="276" w:lineRule="auto"/>
        <w:rPr>
          <w:rFonts w:ascii="Calibri" w:eastAsia="Calibri" w:hAnsi="Calibri" w:cs="Times New Roman"/>
          <w:szCs w:val="22"/>
        </w:rPr>
      </w:pPr>
      <w:r w:rsidRPr="00FD6367">
        <w:rPr>
          <w:rFonts w:ascii="Calibri" w:eastAsia="Calibri" w:hAnsi="Calibri" w:cs="Times New Roman"/>
          <w:szCs w:val="22"/>
        </w:rPr>
        <w:t>Séances de counselling</w:t>
      </w:r>
    </w:p>
    <w:p w14:paraId="4321228F" w14:textId="77777777" w:rsidR="00FD6367" w:rsidRPr="00FD6367" w:rsidRDefault="00FD6367" w:rsidP="00FD6367">
      <w:pPr>
        <w:numPr>
          <w:ilvl w:val="0"/>
          <w:numId w:val="23"/>
        </w:numPr>
        <w:spacing w:after="0" w:line="276" w:lineRule="auto"/>
        <w:rPr>
          <w:rFonts w:ascii="Calibri" w:eastAsia="Calibri" w:hAnsi="Calibri" w:cs="Times New Roman"/>
          <w:szCs w:val="22"/>
          <w:lang w:val="fr-CA"/>
        </w:rPr>
      </w:pPr>
      <w:r w:rsidRPr="00FD6367">
        <w:rPr>
          <w:rFonts w:ascii="Calibri" w:eastAsia="Calibri" w:hAnsi="Calibri" w:cs="Times New Roman"/>
          <w:szCs w:val="22"/>
        </w:rPr>
        <w:t>Soutien</w:t>
      </w:r>
      <w:r w:rsidRPr="00FD6367">
        <w:rPr>
          <w:rFonts w:ascii="Calibri" w:eastAsia="Calibri" w:hAnsi="Calibri" w:cs="Times New Roman"/>
          <w:szCs w:val="22"/>
          <w:lang w:val="fr-CA"/>
        </w:rPr>
        <w:t xml:space="preserve"> par les pairs</w:t>
      </w:r>
    </w:p>
    <w:p w14:paraId="6937A455" w14:textId="77777777" w:rsidR="00FD6367" w:rsidRPr="00FD6367" w:rsidRDefault="00FD6367" w:rsidP="00FD6367">
      <w:pPr>
        <w:numPr>
          <w:ilvl w:val="0"/>
          <w:numId w:val="23"/>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Activité physique</w:t>
      </w:r>
    </w:p>
    <w:p w14:paraId="16A84FA9" w14:textId="77777777" w:rsidR="00FD6367" w:rsidRPr="00FD6367" w:rsidRDefault="00FD6367" w:rsidP="00FD6367">
      <w:pPr>
        <w:numPr>
          <w:ilvl w:val="0"/>
          <w:numId w:val="23"/>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Activités et ateliers centrés sur le mieux-être</w:t>
      </w:r>
    </w:p>
    <w:p w14:paraId="5204C6C2" w14:textId="77777777" w:rsidR="00FD6367" w:rsidRPr="00FD6367" w:rsidRDefault="00FD6367" w:rsidP="00FD6367">
      <w:pPr>
        <w:numPr>
          <w:ilvl w:val="0"/>
          <w:numId w:val="23"/>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Accompagnement spirituel</w:t>
      </w:r>
    </w:p>
    <w:p w14:paraId="1C49DB71" w14:textId="77777777" w:rsidR="00FD6367" w:rsidRPr="00FD6367" w:rsidRDefault="00FD6367" w:rsidP="00FD6367">
      <w:pPr>
        <w:spacing w:after="0" w:line="276" w:lineRule="auto"/>
        <w:rPr>
          <w:rFonts w:ascii="Calibri" w:eastAsia="Calibri" w:hAnsi="Calibri" w:cs="Times New Roman"/>
          <w:szCs w:val="22"/>
          <w:lang w:val="fr-CA"/>
        </w:rPr>
      </w:pPr>
    </w:p>
    <w:p w14:paraId="58744528" w14:textId="77777777" w:rsidR="00FD6367" w:rsidRPr="00FD6367" w:rsidRDefault="00FD6367" w:rsidP="00FD6367">
      <w:pPr>
        <w:spacing w:after="0" w:line="276" w:lineRule="auto"/>
        <w:rPr>
          <w:rFonts w:ascii="Calibri" w:eastAsia="Calibri" w:hAnsi="Calibri" w:cs="Times New Roman"/>
          <w:bCs/>
          <w:szCs w:val="22"/>
          <w:lang w:val="fr-CA"/>
        </w:rPr>
      </w:pPr>
      <w:r w:rsidRPr="00FD6367">
        <w:rPr>
          <w:rFonts w:ascii="Calibri" w:eastAsia="Calibri" w:hAnsi="Calibri" w:cs="Times New Roman"/>
          <w:bCs/>
          <w:szCs w:val="22"/>
          <w:lang w:val="fr-CA"/>
        </w:rPr>
        <w:t>Pour accéder aux services de counselling, vous pouvez réserver une séance en ligne ou visiter leur clinique sans rendez-vous au 100 Marie-Curie, quatrième étage. Vous pouvez également profiter de nos espaces de mieux-être sur le campus, clavarder avec un pair aidant en ligne, ou trouver des ressources disponibles 24 heures sur 24, 7 jours sur 7 en utilisant le site Web.</w:t>
      </w:r>
    </w:p>
    <w:p w14:paraId="7F8DF7D4" w14:textId="77777777" w:rsidR="00FD6367" w:rsidRPr="00FD6367" w:rsidRDefault="00FD6367" w:rsidP="00FD6367">
      <w:pPr>
        <w:spacing w:after="0" w:line="276" w:lineRule="auto"/>
        <w:rPr>
          <w:rFonts w:ascii="Calibri" w:eastAsia="Calibri" w:hAnsi="Calibri" w:cs="Times New Roman"/>
          <w:bCs/>
          <w:szCs w:val="22"/>
          <w:lang w:val="fr-CA"/>
        </w:rPr>
      </w:pPr>
    </w:p>
    <w:p w14:paraId="04697A3A" w14:textId="3B3C980B" w:rsidR="00FD6367" w:rsidRPr="00FD6367" w:rsidRDefault="00FD6367" w:rsidP="00FD6367">
      <w:pPr>
        <w:spacing w:after="0" w:line="276" w:lineRule="auto"/>
        <w:rPr>
          <w:rFonts w:ascii="Calibri" w:eastAsia="Calibri" w:hAnsi="Calibri" w:cs="Times New Roman"/>
          <w:bCs/>
          <w:szCs w:val="22"/>
          <w:lang w:val="fr-CA"/>
        </w:rPr>
      </w:pPr>
      <w:r w:rsidRPr="00FD6367">
        <w:rPr>
          <w:rFonts w:ascii="Calibri" w:eastAsia="Calibri" w:hAnsi="Calibri" w:cs="Times New Roman"/>
          <w:bCs/>
          <w:szCs w:val="22"/>
          <w:lang w:val="fr-CA"/>
        </w:rPr>
        <w:lastRenderedPageBreak/>
        <w:t xml:space="preserve">Pour en savoir plus et profiter de nos services, consultez le site </w:t>
      </w:r>
      <w:hyperlink r:id="rId25" w:history="1">
        <w:r w:rsidRPr="008362A2">
          <w:rPr>
            <w:rStyle w:val="Hyperlink"/>
            <w:rFonts w:ascii="Calibri" w:eastAsia="Calibri" w:hAnsi="Calibri" w:cs="Times New Roman"/>
            <w:bCs/>
            <w:szCs w:val="22"/>
            <w:lang w:val="fr-CA"/>
          </w:rPr>
          <w:t>uOttawa.ca/mieuxetre</w:t>
        </w:r>
      </w:hyperlink>
      <w:r w:rsidRPr="00FD6367">
        <w:rPr>
          <w:rFonts w:ascii="Calibri" w:eastAsia="Calibri" w:hAnsi="Calibri" w:cs="Times New Roman"/>
          <w:bCs/>
          <w:szCs w:val="22"/>
          <w:lang w:val="fr-CA"/>
        </w:rPr>
        <w:t>.</w:t>
      </w:r>
    </w:p>
    <w:p w14:paraId="5D82C06F" w14:textId="77777777" w:rsidR="00FD6367" w:rsidRPr="00FD6367" w:rsidRDefault="00FD6367" w:rsidP="00FD6367">
      <w:pPr>
        <w:spacing w:after="0" w:line="276" w:lineRule="auto"/>
        <w:rPr>
          <w:rFonts w:ascii="Calibri" w:eastAsia="Calibri" w:hAnsi="Calibri" w:cs="Times New Roman"/>
          <w:szCs w:val="22"/>
          <w:lang w:val="fr-CA"/>
        </w:rPr>
      </w:pPr>
    </w:p>
    <w:p w14:paraId="7C1D5975" w14:textId="77777777" w:rsidR="00FD6367" w:rsidRPr="00FD6367" w:rsidRDefault="00FD6367" w:rsidP="00FD6367">
      <w:pPr>
        <w:keepNext/>
        <w:keepLines/>
        <w:spacing w:before="40" w:after="0" w:line="276" w:lineRule="auto"/>
        <w:outlineLvl w:val="1"/>
        <w:rPr>
          <w:rFonts w:ascii="Calibri Light" w:eastAsia="Times New Roman" w:hAnsi="Calibri Light" w:cs="Times New Roman"/>
          <w:b/>
          <w:bCs/>
          <w:sz w:val="32"/>
          <w:szCs w:val="32"/>
          <w:lang w:val="fr-CA"/>
        </w:rPr>
      </w:pPr>
      <w:r w:rsidRPr="00FD6367">
        <w:rPr>
          <w:rFonts w:ascii="Calibri Light" w:eastAsia="Times New Roman" w:hAnsi="Calibri Light" w:cs="Times New Roman"/>
          <w:b/>
          <w:bCs/>
          <w:sz w:val="32"/>
          <w:szCs w:val="32"/>
          <w:lang w:val="fr-CA"/>
        </w:rPr>
        <w:t>Accommodements scolaires</w:t>
      </w:r>
    </w:p>
    <w:p w14:paraId="0CFDD65E" w14:textId="77777777" w:rsidR="00FD6367" w:rsidRPr="00FD6367" w:rsidRDefault="00FD6367" w:rsidP="00FD6367">
      <w:pPr>
        <w:spacing w:after="0" w:line="276" w:lineRule="auto"/>
        <w:rPr>
          <w:rFonts w:ascii="Calibri" w:eastAsia="Calibri" w:hAnsi="Calibri" w:cs="Times New Roman"/>
          <w:szCs w:val="22"/>
          <w:lang w:val="fr-CA"/>
        </w:rPr>
      </w:pPr>
    </w:p>
    <w:p w14:paraId="0115872E" w14:textId="77777777" w:rsidR="00FD6367" w:rsidRPr="00FD6367" w:rsidRDefault="00FD6367" w:rsidP="00FD6367">
      <w:p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Nous tâchons d’assurer à toute la population étudiante en situation de handicap un accès égal aux environnements d’apprentissage et de recherche, au campus ainsi qu’aux programmes et activités de l’Université. Le Service d’accommodements scolaires travaille avec d’autres services universitaires pour faire du campus un milieu d’apprentissage accessible où les étudiantes et étudiants handicapés ont la même chance que les autres de s’épanouir. Nous avons l’expertise nécessaire pour vous offrir un large éventail de ressources et de services avec professionnalisme et en toute confidentialité.</w:t>
      </w:r>
      <w:r w:rsidRPr="00FD6367">
        <w:rPr>
          <w:rFonts w:ascii="Calibri" w:eastAsia="Calibri" w:hAnsi="Calibri" w:cs="Times New Roman"/>
          <w:szCs w:val="22"/>
          <w:lang w:val="fr-CA"/>
        </w:rPr>
        <w:br/>
      </w:r>
    </w:p>
    <w:p w14:paraId="31EF9793" w14:textId="77777777" w:rsidR="00FD6367" w:rsidRPr="00FD6367" w:rsidRDefault="00FD6367" w:rsidP="00FD6367">
      <w:pPr>
        <w:spacing w:after="0" w:line="276" w:lineRule="auto"/>
        <w:rPr>
          <w:rFonts w:ascii="Calibri" w:eastAsia="Calibri" w:hAnsi="Calibri" w:cs="Times New Roman"/>
          <w:b/>
          <w:bCs/>
          <w:szCs w:val="22"/>
          <w:lang w:val="fr-CA"/>
        </w:rPr>
      </w:pPr>
      <w:r w:rsidRPr="00FD6367">
        <w:rPr>
          <w:rFonts w:ascii="Calibri" w:eastAsia="Calibri" w:hAnsi="Calibri" w:cs="Times New Roman"/>
          <w:b/>
          <w:bCs/>
          <w:szCs w:val="22"/>
          <w:lang w:val="fr-CA"/>
        </w:rPr>
        <w:t>Exemples de services offerts</w:t>
      </w:r>
    </w:p>
    <w:p w14:paraId="4F96AE28"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Aide à la transition des étudiantes et étudiants en situation de handicap  </w:t>
      </w:r>
    </w:p>
    <w:p w14:paraId="62A40C02"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Mesures d’adaptation permanentes et temporaires </w:t>
      </w:r>
    </w:p>
    <w:p w14:paraId="4A6D9838"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Développement de stratégies d’apprentissage  </w:t>
      </w:r>
    </w:p>
    <w:p w14:paraId="697580F8"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Examens adaptés  </w:t>
      </w:r>
    </w:p>
    <w:p w14:paraId="5BE1A81F"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Transcription de matériel d’apprentissage  </w:t>
      </w:r>
    </w:p>
    <w:p w14:paraId="7AFB9B07"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Services d’interprétation (LSQ et ASL)  </w:t>
      </w:r>
    </w:p>
    <w:p w14:paraId="21775FB8" w14:textId="77777777" w:rsidR="00FD6367" w:rsidRPr="00FD6367" w:rsidRDefault="00FD6367" w:rsidP="00FD6367">
      <w:pPr>
        <w:numPr>
          <w:ilvl w:val="0"/>
          <w:numId w:val="24"/>
        </w:num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Technologies adaptées</w:t>
      </w:r>
    </w:p>
    <w:p w14:paraId="7B9FD933" w14:textId="77777777" w:rsidR="00FD6367" w:rsidRPr="00FD6367" w:rsidRDefault="00FD6367" w:rsidP="00FD6367">
      <w:pPr>
        <w:spacing w:after="0" w:line="276" w:lineRule="auto"/>
        <w:rPr>
          <w:rFonts w:ascii="Calibri" w:eastAsia="Calibri" w:hAnsi="Calibri" w:cs="Times New Roman"/>
          <w:szCs w:val="22"/>
          <w:lang w:val="fr-CA"/>
        </w:rPr>
      </w:pPr>
    </w:p>
    <w:p w14:paraId="3E5C850B" w14:textId="77777777" w:rsidR="00FD6367" w:rsidRPr="00FD6367" w:rsidRDefault="00FD6367" w:rsidP="00FD6367">
      <w:pPr>
        <w:spacing w:after="0" w:line="276" w:lineRule="auto"/>
        <w:rPr>
          <w:rFonts w:ascii="Calibri" w:eastAsia="Calibri" w:hAnsi="Calibri" w:cs="Times New Roman"/>
          <w:szCs w:val="22"/>
          <w:lang w:val="fr-CA"/>
        </w:rPr>
      </w:pPr>
      <w:r w:rsidRPr="00FD6367">
        <w:rPr>
          <w:rFonts w:ascii="Calibri" w:eastAsia="Calibri" w:hAnsi="Calibri" w:cs="Times New Roman"/>
          <w:szCs w:val="22"/>
          <w:lang w:val="fr-CA"/>
        </w:rPr>
        <w:t xml:space="preserve">Si vous pensez avoir besoin de nos services ou ressources, </w:t>
      </w:r>
      <w:hyperlink r:id="rId26" w:history="1">
        <w:r w:rsidRPr="00FD6367">
          <w:rPr>
            <w:rFonts w:ascii="Calibri" w:eastAsia="Calibri" w:hAnsi="Calibri" w:cs="Times New Roman"/>
            <w:color w:val="0000FF"/>
            <w:szCs w:val="22"/>
            <w:u w:val="single"/>
            <w:lang w:val="fr-CA"/>
          </w:rPr>
          <w:t>écrivez au Service d’accommodements scolaires</w:t>
        </w:r>
      </w:hyperlink>
      <w:r w:rsidRPr="00FD6367">
        <w:rPr>
          <w:rFonts w:ascii="Calibri" w:eastAsia="Calibri" w:hAnsi="Calibri" w:cs="Times New Roman"/>
          <w:szCs w:val="22"/>
          <w:lang w:val="fr-CA"/>
        </w:rPr>
        <w:t xml:space="preserve"> (</w:t>
      </w:r>
      <w:hyperlink r:id="rId27" w:history="1">
        <w:r w:rsidRPr="00FD6367">
          <w:rPr>
            <w:rFonts w:ascii="Calibri" w:eastAsia="Calibri" w:hAnsi="Calibri" w:cs="Times New Roman"/>
            <w:color w:val="0000FF"/>
            <w:szCs w:val="22"/>
            <w:u w:val="single"/>
            <w:lang w:val="fr-CA"/>
          </w:rPr>
          <w:t>adapt@uOttawa.ca</w:t>
        </w:r>
      </w:hyperlink>
      <w:r w:rsidRPr="00FD6367">
        <w:rPr>
          <w:rFonts w:ascii="Calibri" w:eastAsia="Calibri" w:hAnsi="Calibri" w:cs="Times New Roman"/>
          <w:szCs w:val="22"/>
          <w:lang w:val="fr-CA"/>
        </w:rPr>
        <w:t xml:space="preserve">). </w:t>
      </w:r>
    </w:p>
    <w:p w14:paraId="17106FB6" w14:textId="52C858C9" w:rsidR="00995A10" w:rsidRPr="00995A10" w:rsidRDefault="00995A10" w:rsidP="00FD6367">
      <w:pPr>
        <w:spacing w:after="0" w:line="240" w:lineRule="auto"/>
        <w:ind w:left="1080"/>
        <w:rPr>
          <w:rFonts w:ascii="Calibri Light" w:eastAsia="Calibri" w:hAnsi="Calibri Light" w:cs="Times New Roman"/>
          <w:szCs w:val="22"/>
          <w:lang w:val="fr-CA"/>
        </w:rPr>
      </w:pPr>
    </w:p>
    <w:p w14:paraId="6C9A6564" w14:textId="77777777" w:rsidR="00995A10" w:rsidRPr="00995A10" w:rsidRDefault="00995A10" w:rsidP="00995A10">
      <w:pPr>
        <w:jc w:val="center"/>
        <w:rPr>
          <w:rFonts w:ascii="Calibri Light" w:eastAsia="Calibri" w:hAnsi="Calibri Light" w:cs="Times New Roman"/>
          <w:b/>
          <w:color w:val="000000"/>
          <w:szCs w:val="22"/>
          <w:u w:val="single"/>
          <w:lang w:val="fr-FR"/>
        </w:rPr>
      </w:pPr>
    </w:p>
    <w:p w14:paraId="7A30AA15" w14:textId="77777777" w:rsidR="00995A10" w:rsidRPr="001A5A62" w:rsidRDefault="00995A10" w:rsidP="00FD6367">
      <w:pPr>
        <w:pStyle w:val="HEADINGHAPPIER"/>
        <w:spacing w:line="400" w:lineRule="exact"/>
        <w:rPr>
          <w:rFonts w:eastAsia="Times New Roman"/>
          <w:sz w:val="44"/>
          <w:szCs w:val="40"/>
          <w:lang w:val="fr-CA"/>
        </w:rPr>
      </w:pPr>
      <w:r w:rsidRPr="001A5A62">
        <w:rPr>
          <w:rFonts w:eastAsia="Times New Roman"/>
          <w:sz w:val="44"/>
          <w:szCs w:val="40"/>
          <w:lang w:val="fr-CA"/>
        </w:rPr>
        <w:t>AUTRES SERVICES DE u</w:t>
      </w:r>
      <w:bookmarkStart w:id="1" w:name="_GoBack"/>
      <w:bookmarkEnd w:id="1"/>
      <w:r w:rsidRPr="001A5A62">
        <w:rPr>
          <w:rFonts w:eastAsia="Times New Roman"/>
          <w:sz w:val="44"/>
          <w:szCs w:val="40"/>
          <w:lang w:val="fr-CA"/>
        </w:rPr>
        <w:t>OTTAWA qui pourraient être utiles</w:t>
      </w:r>
    </w:p>
    <w:p w14:paraId="37F9D21A" w14:textId="77777777" w:rsidR="00995A10" w:rsidRPr="00995A10" w:rsidRDefault="00995A10" w:rsidP="00995A10">
      <w:pPr>
        <w:numPr>
          <w:ilvl w:val="0"/>
          <w:numId w:val="34"/>
        </w:numPr>
        <w:spacing w:after="0" w:line="240" w:lineRule="auto"/>
        <w:rPr>
          <w:rFonts w:ascii="Calibri Light" w:eastAsia="Calibri" w:hAnsi="Calibri Light" w:cs="Times New Roman"/>
          <w:szCs w:val="22"/>
          <w:lang w:val="en-US"/>
        </w:rPr>
      </w:pPr>
      <w:r w:rsidRPr="00995A10">
        <w:rPr>
          <w:rFonts w:ascii="Calibri Light" w:eastAsia="Calibri" w:hAnsi="Calibri Light" w:cs="Times New Roman"/>
          <w:szCs w:val="22"/>
        </w:rPr>
        <w:t xml:space="preserve">Centre des carrières:  </w:t>
      </w:r>
    </w:p>
    <w:p w14:paraId="05FE0DA2" w14:textId="77777777" w:rsidR="00995A10" w:rsidRPr="00995A10" w:rsidRDefault="008362A2" w:rsidP="00995A10">
      <w:pPr>
        <w:numPr>
          <w:ilvl w:val="1"/>
          <w:numId w:val="34"/>
        </w:numPr>
        <w:spacing w:after="0" w:line="240" w:lineRule="auto"/>
        <w:rPr>
          <w:rFonts w:ascii="Calibri Light" w:eastAsia="Calibri" w:hAnsi="Calibri Light" w:cs="Times New Roman"/>
          <w:szCs w:val="22"/>
          <w:lang w:val="fr-CA"/>
        </w:rPr>
      </w:pPr>
      <w:hyperlink r:id="rId28" w:history="1">
        <w:r w:rsidR="00995A10" w:rsidRPr="00995A10">
          <w:rPr>
            <w:rFonts w:ascii="Calibri Light" w:eastAsia="Calibri" w:hAnsi="Calibri Light" w:cs="Times New Roman"/>
            <w:color w:val="3684CA" w:themeColor="hyperlink"/>
            <w:sz w:val="24"/>
            <w:u w:val="single"/>
            <w:lang w:val="fr-CA"/>
          </w:rPr>
          <w:t>Centre des carrières de Telfer</w:t>
        </w:r>
      </w:hyperlink>
    </w:p>
    <w:p w14:paraId="7E5DBFB0" w14:textId="77777777" w:rsidR="00995A10" w:rsidRPr="00995A10" w:rsidRDefault="008362A2" w:rsidP="00995A10">
      <w:pPr>
        <w:numPr>
          <w:ilvl w:val="1"/>
          <w:numId w:val="34"/>
        </w:numPr>
        <w:spacing w:after="0" w:line="240" w:lineRule="auto"/>
        <w:rPr>
          <w:rFonts w:ascii="Calibri Light" w:eastAsia="Calibri" w:hAnsi="Calibri Light" w:cs="Times New Roman"/>
          <w:szCs w:val="22"/>
          <w:lang w:val="fr-CA"/>
        </w:rPr>
      </w:pPr>
      <w:hyperlink r:id="rId29" w:history="1">
        <w:r w:rsidR="00995A10" w:rsidRPr="00995A10">
          <w:rPr>
            <w:rFonts w:ascii="Calibri Light" w:eastAsia="Calibri" w:hAnsi="Calibri Light" w:cs="Times New Roman"/>
            <w:color w:val="3684CA" w:themeColor="hyperlink"/>
            <w:sz w:val="24"/>
            <w:u w:val="single"/>
            <w:lang w:val="fr-CA"/>
          </w:rPr>
          <w:t>Centre de développement de carrière de l’Université d’Ottawa</w:t>
        </w:r>
      </w:hyperlink>
    </w:p>
    <w:p w14:paraId="6D8FB9D9" w14:textId="77777777" w:rsidR="00995A10" w:rsidRPr="00995A10" w:rsidRDefault="008362A2" w:rsidP="00995A10">
      <w:pPr>
        <w:numPr>
          <w:ilvl w:val="0"/>
          <w:numId w:val="34"/>
        </w:numPr>
        <w:spacing w:after="0" w:line="240" w:lineRule="auto"/>
        <w:rPr>
          <w:rFonts w:ascii="Calibri Light" w:eastAsia="Calibri" w:hAnsi="Calibri Light" w:cs="Times New Roman"/>
          <w:color w:val="3684CA" w:themeColor="hyperlink"/>
          <w:sz w:val="24"/>
          <w:u w:val="single"/>
          <w:lang w:val="en-US"/>
        </w:rPr>
      </w:pPr>
      <w:hyperlink r:id="rId30" w:history="1">
        <w:r w:rsidR="00995A10" w:rsidRPr="00995A10">
          <w:rPr>
            <w:rFonts w:ascii="Calibri Light" w:eastAsia="Calibri" w:hAnsi="Calibri Light" w:cs="Times New Roman"/>
            <w:color w:val="3684CA" w:themeColor="hyperlink"/>
            <w:szCs w:val="22"/>
            <w:u w:val="single"/>
            <w:lang w:val="en-US"/>
          </w:rPr>
          <w:t>Service de counselling</w:t>
        </w:r>
        <w:r w:rsidR="00995A10" w:rsidRPr="00995A10">
          <w:rPr>
            <w:rFonts w:ascii="Calibri Light" w:eastAsia="Calibri" w:hAnsi="Calibri Light" w:cs="Times New Roman"/>
            <w:color w:val="3684CA" w:themeColor="hyperlink"/>
            <w:szCs w:val="22"/>
            <w:u w:val="single"/>
          </w:rPr>
          <w:t xml:space="preserve"> </w:t>
        </w:r>
      </w:hyperlink>
    </w:p>
    <w:p w14:paraId="266E9BEC" w14:textId="144F9B9C" w:rsidR="00995A10" w:rsidRDefault="00995A10" w:rsidP="00995A10">
      <w:pPr>
        <w:spacing w:after="0" w:line="240" w:lineRule="auto"/>
        <w:rPr>
          <w:rFonts w:ascii="Calibri Light" w:eastAsia="Calibri" w:hAnsi="Calibri Light" w:cs="Times New Roman"/>
          <w:sz w:val="24"/>
        </w:rPr>
      </w:pPr>
    </w:p>
    <w:p w14:paraId="4D116339" w14:textId="2F185A59" w:rsidR="00FD6367" w:rsidRDefault="00FD6367" w:rsidP="00995A10">
      <w:pPr>
        <w:spacing w:after="0" w:line="240" w:lineRule="auto"/>
        <w:rPr>
          <w:rFonts w:ascii="Calibri Light" w:eastAsia="Calibri" w:hAnsi="Calibri Light" w:cs="Times New Roman"/>
          <w:sz w:val="24"/>
        </w:rPr>
      </w:pPr>
    </w:p>
    <w:p w14:paraId="544EDD99" w14:textId="77777777" w:rsidR="00FD6367" w:rsidRPr="00995A10" w:rsidRDefault="00FD6367" w:rsidP="00995A10">
      <w:pPr>
        <w:spacing w:after="0" w:line="240" w:lineRule="auto"/>
        <w:rPr>
          <w:rFonts w:ascii="Calibri" w:eastAsia="Times New Roman" w:hAnsi="Calibri" w:cs="Calibri"/>
          <w:b/>
          <w:bCs/>
          <w:color w:val="8F001A" w:themeColor="accent1"/>
          <w:sz w:val="40"/>
          <w:szCs w:val="40"/>
        </w:rPr>
      </w:pPr>
    </w:p>
    <w:p w14:paraId="7C60836C" w14:textId="77777777" w:rsidR="00995A10" w:rsidRPr="001A5A62" w:rsidRDefault="00995A10" w:rsidP="00FD6367">
      <w:pPr>
        <w:pStyle w:val="HEADINGWEALTHIER"/>
        <w:spacing w:line="400" w:lineRule="exact"/>
        <w:rPr>
          <w:rFonts w:eastAsia="Times New Roman"/>
          <w:sz w:val="44"/>
          <w:szCs w:val="40"/>
          <w:lang w:val="fr-CA"/>
        </w:rPr>
      </w:pPr>
      <w:r w:rsidRPr="001A5A62">
        <w:rPr>
          <w:rFonts w:eastAsia="Times New Roman"/>
          <w:sz w:val="44"/>
          <w:szCs w:val="40"/>
          <w:lang w:val="fr-CA"/>
        </w:rPr>
        <w:lastRenderedPageBreak/>
        <w:t xml:space="preserve">attestation d’éthique personnelle relative aux travaux scolaires de l’école de gestion telfer </w:t>
      </w:r>
    </w:p>
    <w:p w14:paraId="1D9ECC82" w14:textId="77777777" w:rsidR="00995A10" w:rsidRPr="00995A10" w:rsidRDefault="00995A10" w:rsidP="00995A10">
      <w:pPr>
        <w:jc w:val="both"/>
        <w:outlineLvl w:val="0"/>
        <w:rPr>
          <w:rFonts w:ascii="Calibri Light" w:eastAsia="Calibri" w:hAnsi="Calibri Light" w:cs="Times New Roman"/>
          <w:b/>
          <w:sz w:val="24"/>
          <w:lang w:val="fr-CA"/>
        </w:rPr>
      </w:pPr>
      <w:r w:rsidRPr="00995A10">
        <w:rPr>
          <w:rFonts w:ascii="Calibri Light" w:eastAsia="Calibri" w:hAnsi="Calibri Light" w:cs="Times New Roman"/>
          <w:b/>
          <w:sz w:val="24"/>
          <w:lang w:val="fr-CA"/>
        </w:rPr>
        <w:t>Travail de groupe:</w:t>
      </w:r>
    </w:p>
    <w:p w14:paraId="70185DE2" w14:textId="77777777" w:rsidR="00995A10" w:rsidRPr="00995A10" w:rsidRDefault="00995A10" w:rsidP="00995A10">
      <w:pPr>
        <w:jc w:val="both"/>
        <w:rPr>
          <w:rFonts w:ascii="Calibri Light" w:eastAsia="Calibri" w:hAnsi="Calibri Light" w:cs="Calibri Light"/>
          <w:sz w:val="24"/>
          <w:lang w:val="fr-CA"/>
        </w:rPr>
      </w:pPr>
      <w:r w:rsidRPr="00995A10">
        <w:rPr>
          <w:rFonts w:ascii="Calibri Light" w:eastAsia="Calibri" w:hAnsi="Calibri Light" w:cs="Calibri Light"/>
          <w:sz w:val="24"/>
          <w:lang w:val="fr-CA"/>
        </w:rPr>
        <w:t>En signant ce document, j’atteste que j’ai révisé mon travail ainsi que celui de mes collègues dans leur totalité.</w:t>
      </w:r>
    </w:p>
    <w:p w14:paraId="71D68BF4" w14:textId="77777777" w:rsidR="00995A10" w:rsidRPr="00995A10" w:rsidRDefault="00995A10" w:rsidP="00995A10">
      <w:pPr>
        <w:jc w:val="both"/>
        <w:rPr>
          <w:rFonts w:ascii="Calibri Light" w:eastAsia="Calibri" w:hAnsi="Calibri Light" w:cs="Calibri Light"/>
          <w:sz w:val="24"/>
          <w:lang w:val="fr-CA"/>
        </w:rPr>
      </w:pPr>
      <w:r w:rsidRPr="00995A10">
        <w:rPr>
          <w:rFonts w:ascii="Calibri Light" w:eastAsia="Calibri" w:hAnsi="Calibri Light" w:cs="Calibri Light"/>
          <w:sz w:val="24"/>
          <w:lang w:val="fr-CA"/>
        </w:rPr>
        <w:t xml:space="preserve">J’affirme que mon travail est en conformité avec les règles de citations et de références bibliographiques en vigueur à l’École de gestion de Telfer et avec les Règlements universitaires sur la fraude scolaire tels qu’indiqués dans l’Annuaire des Études du premier cycle de l’Université. </w:t>
      </w:r>
      <w:hyperlink r:id="rId31" w:history="1">
        <w:r w:rsidRPr="00995A10">
          <w:rPr>
            <w:rFonts w:ascii="Calibri Light" w:eastAsia="Calibri" w:hAnsi="Calibri Light" w:cs="Calibri Light"/>
            <w:color w:val="3684CA" w:themeColor="hyperlink"/>
            <w:sz w:val="24"/>
            <w:u w:val="single"/>
            <w:lang w:val="fr-CA"/>
          </w:rPr>
          <w:t>Page web sur la fraude et le plagiat à l'Université d'Ottawa</w:t>
        </w:r>
      </w:hyperlink>
    </w:p>
    <w:p w14:paraId="4EC3FC5C" w14:textId="77777777" w:rsidR="00995A10" w:rsidRPr="00995A10" w:rsidRDefault="00995A10" w:rsidP="00995A10">
      <w:pPr>
        <w:jc w:val="both"/>
        <w:rPr>
          <w:rFonts w:ascii="Calibri Light" w:eastAsia="Calibri" w:hAnsi="Calibri Light" w:cs="Calibri Light"/>
          <w:sz w:val="24"/>
          <w:lang w:val="fr-CA"/>
        </w:rPr>
      </w:pPr>
      <w:r w:rsidRPr="00995A10">
        <w:rPr>
          <w:rFonts w:ascii="Calibri Light" w:eastAsia="Calibri" w:hAnsi="Calibri Light" w:cs="Calibri Light"/>
          <w:sz w:val="24"/>
          <w:lang w:val="fr-CA"/>
        </w:rPr>
        <w:t xml:space="preserve">Je certifie, au meilleur de ma connaissance, que chacun de mes collègues a aussi respecté les règles de citations et de références bibliographiques </w:t>
      </w:r>
      <w:r w:rsidRPr="00995A10">
        <w:rPr>
          <w:rFonts w:ascii="Calibri Light" w:eastAsia="Calibri" w:hAnsi="Calibri Light" w:cs="Calibri Light"/>
          <w:bCs/>
          <w:sz w:val="24"/>
          <w:lang w:val="fr-CA"/>
        </w:rPr>
        <w:t>susmentionnées</w:t>
      </w:r>
      <w:r w:rsidRPr="00995A10">
        <w:rPr>
          <w:rFonts w:ascii="Calibri Light" w:eastAsia="Calibri" w:hAnsi="Calibri Light" w:cs="Calibri Light"/>
          <w:sz w:val="24"/>
          <w:lang w:val="fr-CA"/>
        </w:rPr>
        <w:t>.</w:t>
      </w:r>
    </w:p>
    <w:p w14:paraId="4FB544D7" w14:textId="77777777" w:rsidR="00995A10" w:rsidRPr="00995A10" w:rsidRDefault="00995A10" w:rsidP="00995A10">
      <w:pPr>
        <w:jc w:val="both"/>
        <w:rPr>
          <w:rFonts w:ascii="Calibri Light" w:eastAsia="Calibri" w:hAnsi="Calibri Light" w:cs="Calibri Light"/>
          <w:sz w:val="24"/>
          <w:lang w:val="fr-CA"/>
        </w:rPr>
      </w:pPr>
      <w:r w:rsidRPr="00995A10">
        <w:rPr>
          <w:rFonts w:ascii="Calibri Light" w:eastAsia="Calibri" w:hAnsi="Calibri Light" w:cs="Calibri Light"/>
          <w:sz w:val="24"/>
          <w:lang w:val="fr-CA"/>
        </w:rPr>
        <w:t>Je comprends que si mon travail de groupe est soumis sans une Attestation d’éthique personnelle signée par chaque membre du groupe, il sera tenu pour acquis que celui ou ceux qui n’ont pas signé n’ont pas participé au travail demandé.</w:t>
      </w:r>
    </w:p>
    <w:p w14:paraId="781EC9C3" w14:textId="77777777" w:rsidR="00995A10" w:rsidRPr="00995A10" w:rsidRDefault="00995A10" w:rsidP="00995A10">
      <w:pPr>
        <w:spacing w:after="0" w:line="240" w:lineRule="auto"/>
        <w:rPr>
          <w:rFonts w:ascii="Calibri" w:eastAsia="Calibri" w:hAnsi="Calibri" w:cs="Times New Roman"/>
          <w:sz w:val="24"/>
          <w:lang w:val="fr-CA"/>
        </w:rPr>
      </w:pPr>
    </w:p>
    <w:p w14:paraId="502F3FFD"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3FB6BA61" w14:textId="77777777" w:rsidR="00995A10" w:rsidRPr="00995A10" w:rsidRDefault="00995A10" w:rsidP="00995A10">
      <w:pPr>
        <w:tabs>
          <w:tab w:val="left" w:pos="432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Signature </w:t>
      </w:r>
      <w:r w:rsidRPr="00995A10">
        <w:rPr>
          <w:rFonts w:ascii="Calibri" w:eastAsia="Calibri" w:hAnsi="Calibri" w:cs="Times New Roman"/>
          <w:sz w:val="20"/>
          <w:szCs w:val="20"/>
          <w:lang w:val="fr-CA"/>
        </w:rPr>
        <w:tab/>
        <w:t>Date</w:t>
      </w:r>
    </w:p>
    <w:p w14:paraId="60190389" w14:textId="77777777" w:rsidR="00995A10" w:rsidRPr="00995A10" w:rsidRDefault="00995A10" w:rsidP="00995A10">
      <w:pPr>
        <w:spacing w:after="0" w:line="240" w:lineRule="auto"/>
        <w:rPr>
          <w:rFonts w:ascii="Calibri" w:eastAsia="Calibri" w:hAnsi="Calibri" w:cs="Times New Roman"/>
          <w:sz w:val="24"/>
          <w:lang w:val="fr-CA"/>
        </w:rPr>
      </w:pPr>
    </w:p>
    <w:p w14:paraId="3AA998FA"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175E927A" w14:textId="77777777" w:rsidR="00995A10" w:rsidRPr="00995A10" w:rsidRDefault="00995A10" w:rsidP="00995A10">
      <w:pPr>
        <w:tabs>
          <w:tab w:val="left" w:pos="4320"/>
          <w:tab w:val="left" w:pos="558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Nom (en lettres moulées), Prénom </w:t>
      </w:r>
      <w:r w:rsidRPr="00995A10">
        <w:rPr>
          <w:rFonts w:ascii="Calibri" w:eastAsia="Calibri" w:hAnsi="Calibri" w:cs="Times New Roman"/>
          <w:sz w:val="20"/>
          <w:szCs w:val="20"/>
          <w:lang w:val="fr-CA"/>
        </w:rPr>
        <w:tab/>
        <w:t>Numéro d’étudiant</w:t>
      </w:r>
    </w:p>
    <w:p w14:paraId="22261C20" w14:textId="77777777" w:rsidR="00995A10" w:rsidRPr="00995A10" w:rsidRDefault="00995A10" w:rsidP="00995A10">
      <w:pPr>
        <w:spacing w:after="0" w:line="240" w:lineRule="auto"/>
        <w:rPr>
          <w:rFonts w:ascii="Calibri" w:eastAsia="Calibri" w:hAnsi="Calibri" w:cs="Times New Roman"/>
          <w:sz w:val="24"/>
          <w:lang w:val="fr-CA"/>
        </w:rPr>
      </w:pPr>
    </w:p>
    <w:p w14:paraId="2B11CE3E"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6521F976" w14:textId="77777777" w:rsidR="00995A10" w:rsidRPr="00995A10" w:rsidRDefault="00995A10" w:rsidP="00995A10">
      <w:pPr>
        <w:tabs>
          <w:tab w:val="left" w:pos="432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Signature </w:t>
      </w:r>
      <w:r w:rsidRPr="00995A10">
        <w:rPr>
          <w:rFonts w:ascii="Calibri" w:eastAsia="Calibri" w:hAnsi="Calibri" w:cs="Times New Roman"/>
          <w:sz w:val="20"/>
          <w:szCs w:val="20"/>
          <w:lang w:val="fr-CA"/>
        </w:rPr>
        <w:tab/>
        <w:t>Date</w:t>
      </w:r>
    </w:p>
    <w:p w14:paraId="636C1502" w14:textId="77777777" w:rsidR="00995A10" w:rsidRPr="00995A10" w:rsidRDefault="00995A10" w:rsidP="00995A10">
      <w:pPr>
        <w:spacing w:after="0" w:line="240" w:lineRule="auto"/>
        <w:rPr>
          <w:rFonts w:ascii="Calibri" w:eastAsia="Calibri" w:hAnsi="Calibri" w:cs="Times New Roman"/>
          <w:sz w:val="24"/>
          <w:lang w:val="fr-CA"/>
        </w:rPr>
      </w:pPr>
    </w:p>
    <w:p w14:paraId="446ED235"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6A8304FB" w14:textId="77777777" w:rsidR="00995A10" w:rsidRPr="00995A10" w:rsidRDefault="00995A10" w:rsidP="00995A10">
      <w:pPr>
        <w:tabs>
          <w:tab w:val="left" w:pos="4320"/>
          <w:tab w:val="left" w:pos="558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Nom (en lettres moulées), Prénom </w:t>
      </w:r>
      <w:r w:rsidRPr="00995A10">
        <w:rPr>
          <w:rFonts w:ascii="Calibri" w:eastAsia="Calibri" w:hAnsi="Calibri" w:cs="Times New Roman"/>
          <w:sz w:val="20"/>
          <w:szCs w:val="20"/>
          <w:lang w:val="fr-CA"/>
        </w:rPr>
        <w:tab/>
        <w:t>Numéro d’étudiant</w:t>
      </w:r>
    </w:p>
    <w:p w14:paraId="3F630732" w14:textId="77777777" w:rsidR="00995A10" w:rsidRPr="00995A10" w:rsidRDefault="00995A10" w:rsidP="00995A10">
      <w:pPr>
        <w:spacing w:after="0" w:line="240" w:lineRule="auto"/>
        <w:rPr>
          <w:rFonts w:ascii="Calibri" w:eastAsia="Calibri" w:hAnsi="Calibri" w:cs="Times New Roman"/>
          <w:sz w:val="24"/>
          <w:lang w:val="fr-CA"/>
        </w:rPr>
      </w:pPr>
    </w:p>
    <w:p w14:paraId="5517E639"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10E8097A" w14:textId="77777777" w:rsidR="00995A10" w:rsidRPr="00995A10" w:rsidRDefault="00995A10" w:rsidP="00995A10">
      <w:pPr>
        <w:tabs>
          <w:tab w:val="left" w:pos="432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lastRenderedPageBreak/>
        <w:t xml:space="preserve">Signature </w:t>
      </w:r>
      <w:r w:rsidRPr="00995A10">
        <w:rPr>
          <w:rFonts w:ascii="Calibri" w:eastAsia="Calibri" w:hAnsi="Calibri" w:cs="Times New Roman"/>
          <w:sz w:val="20"/>
          <w:szCs w:val="20"/>
          <w:lang w:val="fr-CA"/>
        </w:rPr>
        <w:tab/>
        <w:t>Date</w:t>
      </w:r>
    </w:p>
    <w:p w14:paraId="30C04EF5" w14:textId="77777777" w:rsidR="00995A10" w:rsidRPr="00995A10" w:rsidRDefault="00995A10" w:rsidP="00995A10">
      <w:pPr>
        <w:spacing w:after="0" w:line="240" w:lineRule="auto"/>
        <w:rPr>
          <w:rFonts w:ascii="Calibri" w:eastAsia="Calibri" w:hAnsi="Calibri" w:cs="Times New Roman"/>
          <w:sz w:val="24"/>
          <w:lang w:val="fr-CA"/>
        </w:rPr>
      </w:pPr>
    </w:p>
    <w:p w14:paraId="5CA1EB56"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4ACE3661" w14:textId="77777777" w:rsidR="00995A10" w:rsidRPr="00995A10" w:rsidRDefault="00995A10" w:rsidP="00995A10">
      <w:pPr>
        <w:tabs>
          <w:tab w:val="left" w:pos="4320"/>
          <w:tab w:val="left" w:pos="558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Nom (en lettres moulées), Prénom </w:t>
      </w:r>
      <w:r w:rsidRPr="00995A10">
        <w:rPr>
          <w:rFonts w:ascii="Calibri" w:eastAsia="Calibri" w:hAnsi="Calibri" w:cs="Times New Roman"/>
          <w:sz w:val="20"/>
          <w:szCs w:val="20"/>
          <w:lang w:val="fr-CA"/>
        </w:rPr>
        <w:tab/>
        <w:t>Numéro d’étudiant</w:t>
      </w:r>
    </w:p>
    <w:p w14:paraId="640915E8" w14:textId="77777777" w:rsidR="00995A10" w:rsidRPr="00995A10" w:rsidRDefault="00995A10" w:rsidP="00995A10">
      <w:pPr>
        <w:spacing w:after="0" w:line="240" w:lineRule="auto"/>
        <w:rPr>
          <w:rFonts w:ascii="Calibri" w:eastAsia="Calibri" w:hAnsi="Calibri" w:cs="Times New Roman"/>
          <w:sz w:val="24"/>
          <w:lang w:val="fr-CA"/>
        </w:rPr>
      </w:pPr>
    </w:p>
    <w:p w14:paraId="4B9A49FC"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7915272E" w14:textId="77777777" w:rsidR="00995A10" w:rsidRPr="00995A10" w:rsidRDefault="00995A10" w:rsidP="00995A10">
      <w:pPr>
        <w:tabs>
          <w:tab w:val="left" w:pos="432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Signature </w:t>
      </w:r>
      <w:r w:rsidRPr="00995A10">
        <w:rPr>
          <w:rFonts w:ascii="Calibri" w:eastAsia="Calibri" w:hAnsi="Calibri" w:cs="Times New Roman"/>
          <w:sz w:val="20"/>
          <w:szCs w:val="20"/>
          <w:lang w:val="fr-CA"/>
        </w:rPr>
        <w:tab/>
        <w:t>Date</w:t>
      </w:r>
    </w:p>
    <w:p w14:paraId="3B8CF95C" w14:textId="77777777" w:rsidR="00995A10" w:rsidRPr="00995A10" w:rsidRDefault="00995A10" w:rsidP="00995A10">
      <w:pPr>
        <w:spacing w:after="0" w:line="240" w:lineRule="auto"/>
        <w:rPr>
          <w:rFonts w:ascii="Calibri" w:eastAsia="Calibri" w:hAnsi="Calibri" w:cs="Times New Roman"/>
          <w:sz w:val="24"/>
          <w:lang w:val="fr-CA"/>
        </w:rPr>
      </w:pPr>
    </w:p>
    <w:p w14:paraId="2A471CC2"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05270C42" w14:textId="77777777" w:rsidR="00995A10" w:rsidRPr="00995A10" w:rsidRDefault="00995A10" w:rsidP="00995A10">
      <w:pPr>
        <w:tabs>
          <w:tab w:val="left" w:pos="4320"/>
          <w:tab w:val="left" w:pos="558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Nom (en lettres moulées), Prénom </w:t>
      </w:r>
      <w:r w:rsidRPr="00995A10">
        <w:rPr>
          <w:rFonts w:ascii="Calibri" w:eastAsia="Calibri" w:hAnsi="Calibri" w:cs="Times New Roman"/>
          <w:sz w:val="20"/>
          <w:szCs w:val="20"/>
          <w:lang w:val="fr-CA"/>
        </w:rPr>
        <w:tab/>
        <w:t>Numéro d’étudiant</w:t>
      </w:r>
    </w:p>
    <w:p w14:paraId="460DE1EB" w14:textId="77777777" w:rsidR="00995A10" w:rsidRPr="00995A10" w:rsidRDefault="00995A10" w:rsidP="00995A10">
      <w:pPr>
        <w:spacing w:after="0" w:line="240" w:lineRule="auto"/>
        <w:rPr>
          <w:rFonts w:ascii="Calibri" w:eastAsia="Calibri" w:hAnsi="Calibri" w:cs="Times New Roman"/>
          <w:sz w:val="24"/>
          <w:lang w:val="fr-CA"/>
        </w:rPr>
      </w:pPr>
    </w:p>
    <w:p w14:paraId="1DA0D914"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3EB48C8A" w14:textId="77777777" w:rsidR="00995A10" w:rsidRPr="00995A10" w:rsidRDefault="00995A10" w:rsidP="00995A10">
      <w:pPr>
        <w:tabs>
          <w:tab w:val="left" w:pos="432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Signature </w:t>
      </w:r>
      <w:r w:rsidRPr="00995A10">
        <w:rPr>
          <w:rFonts w:ascii="Calibri" w:eastAsia="Calibri" w:hAnsi="Calibri" w:cs="Times New Roman"/>
          <w:sz w:val="20"/>
          <w:szCs w:val="20"/>
          <w:lang w:val="fr-CA"/>
        </w:rPr>
        <w:tab/>
        <w:t>Date</w:t>
      </w:r>
    </w:p>
    <w:p w14:paraId="2F804D6B" w14:textId="77777777" w:rsidR="00995A10" w:rsidRPr="00995A10" w:rsidRDefault="00995A10" w:rsidP="00995A10">
      <w:pPr>
        <w:spacing w:after="0" w:line="240" w:lineRule="auto"/>
        <w:rPr>
          <w:rFonts w:ascii="Calibri" w:eastAsia="Calibri" w:hAnsi="Calibri" w:cs="Times New Roman"/>
          <w:sz w:val="24"/>
          <w:lang w:val="fr-CA"/>
        </w:rPr>
      </w:pPr>
    </w:p>
    <w:p w14:paraId="6826E00E" w14:textId="77777777" w:rsidR="00995A10" w:rsidRPr="00995A10" w:rsidRDefault="00995A10" w:rsidP="00995A10">
      <w:pPr>
        <w:spacing w:after="0" w:line="240" w:lineRule="auto"/>
        <w:rPr>
          <w:rFonts w:ascii="Calibri" w:eastAsia="Calibri" w:hAnsi="Calibri" w:cs="Times New Roman"/>
          <w:sz w:val="24"/>
          <w:lang w:val="fr-CA"/>
        </w:rPr>
      </w:pPr>
      <w:r w:rsidRPr="00995A10">
        <w:rPr>
          <w:rFonts w:ascii="Calibri" w:eastAsia="Calibri" w:hAnsi="Calibri" w:cs="Times New Roman"/>
          <w:sz w:val="24"/>
          <w:lang w:val="fr-CA"/>
        </w:rPr>
        <w:t xml:space="preserve">______________________________  </w:t>
      </w:r>
      <w:r w:rsidRPr="00995A10">
        <w:rPr>
          <w:rFonts w:ascii="Calibri" w:eastAsia="Calibri" w:hAnsi="Calibri" w:cs="Times New Roman"/>
          <w:sz w:val="24"/>
          <w:lang w:val="fr-CA"/>
        </w:rPr>
        <w:tab/>
        <w:t>__________________________</w:t>
      </w:r>
    </w:p>
    <w:p w14:paraId="366E5F4A" w14:textId="77777777" w:rsidR="00995A10" w:rsidRPr="00995A10" w:rsidRDefault="00995A10" w:rsidP="00995A10">
      <w:pPr>
        <w:tabs>
          <w:tab w:val="left" w:pos="4320"/>
          <w:tab w:val="left" w:pos="5580"/>
        </w:tabs>
        <w:spacing w:after="0" w:line="240" w:lineRule="auto"/>
        <w:rPr>
          <w:rFonts w:ascii="Calibri" w:eastAsia="Calibri" w:hAnsi="Calibri" w:cs="Times New Roman"/>
          <w:sz w:val="20"/>
          <w:szCs w:val="20"/>
          <w:lang w:val="fr-CA"/>
        </w:rPr>
      </w:pPr>
      <w:r w:rsidRPr="00995A10">
        <w:rPr>
          <w:rFonts w:ascii="Calibri" w:eastAsia="Calibri" w:hAnsi="Calibri" w:cs="Times New Roman"/>
          <w:sz w:val="20"/>
          <w:szCs w:val="20"/>
          <w:lang w:val="fr-CA"/>
        </w:rPr>
        <w:t xml:space="preserve">Nom (en lettres moulées), Prénom </w:t>
      </w:r>
      <w:r w:rsidRPr="00995A10">
        <w:rPr>
          <w:rFonts w:ascii="Calibri" w:eastAsia="Calibri" w:hAnsi="Calibri" w:cs="Times New Roman"/>
          <w:sz w:val="20"/>
          <w:szCs w:val="20"/>
          <w:lang w:val="fr-CA"/>
        </w:rPr>
        <w:tab/>
        <w:t>Numéro d’étudiant</w:t>
      </w:r>
    </w:p>
    <w:p w14:paraId="434A6A6E" w14:textId="77777777" w:rsidR="00995A10" w:rsidRPr="00995A10" w:rsidRDefault="00995A10" w:rsidP="00995A10">
      <w:pPr>
        <w:tabs>
          <w:tab w:val="left" w:pos="4320"/>
          <w:tab w:val="left" w:pos="5580"/>
        </w:tabs>
        <w:spacing w:line="360" w:lineRule="auto"/>
        <w:rPr>
          <w:rFonts w:ascii="Calibri" w:eastAsia="Calibri" w:hAnsi="Calibri" w:cs="Times New Roman"/>
          <w:sz w:val="20"/>
          <w:szCs w:val="20"/>
          <w:lang w:val="fr-CA"/>
        </w:rPr>
      </w:pPr>
    </w:p>
    <w:p w14:paraId="18E1E1EB" w14:textId="77777777" w:rsidR="00995A10" w:rsidRPr="00995A10" w:rsidRDefault="00995A10" w:rsidP="00995A10">
      <w:pPr>
        <w:tabs>
          <w:tab w:val="left" w:pos="4320"/>
          <w:tab w:val="left" w:pos="5580"/>
        </w:tabs>
        <w:rPr>
          <w:rFonts w:ascii="Calibri" w:eastAsia="Calibri" w:hAnsi="Calibri" w:cs="Times New Roman"/>
          <w:sz w:val="20"/>
          <w:szCs w:val="20"/>
          <w:lang w:val="fr-CA"/>
        </w:rPr>
      </w:pPr>
    </w:p>
    <w:p w14:paraId="2CA4B3B0" w14:textId="77777777" w:rsidR="00995A10" w:rsidRPr="00995A10" w:rsidRDefault="00995A10" w:rsidP="00995A10">
      <w:pPr>
        <w:keepNext/>
        <w:keepLines/>
        <w:spacing w:before="240" w:line="240" w:lineRule="auto"/>
        <w:outlineLvl w:val="0"/>
        <w:rPr>
          <w:rFonts w:eastAsia="Times New Roman" w:cstheme="majorHAnsi"/>
          <w:b/>
          <w:bCs/>
          <w:caps/>
          <w:sz w:val="32"/>
          <w:szCs w:val="30"/>
          <w:lang w:val="fr-CA"/>
        </w:rPr>
      </w:pPr>
      <w:r w:rsidRPr="00995A10">
        <w:rPr>
          <w:rFonts w:eastAsia="Times New Roman" w:cstheme="majorHAnsi"/>
          <w:b/>
          <w:bCs/>
          <w:caps/>
          <w:sz w:val="32"/>
          <w:szCs w:val="30"/>
          <w:lang w:val="fr-CA"/>
        </w:rPr>
        <w:t>attestation d’éthique personnelle</w:t>
      </w:r>
    </w:p>
    <w:p w14:paraId="458E2D12" w14:textId="77777777" w:rsidR="00995A10" w:rsidRPr="00995A10" w:rsidRDefault="00995A10" w:rsidP="00995A10">
      <w:pPr>
        <w:outlineLvl w:val="0"/>
        <w:rPr>
          <w:rFonts w:ascii="Calibri Light" w:eastAsia="Calibri" w:hAnsi="Calibri Light" w:cs="Times New Roman"/>
          <w:b/>
          <w:sz w:val="24"/>
          <w:lang w:val="fr-CA"/>
        </w:rPr>
      </w:pPr>
      <w:r w:rsidRPr="00995A10">
        <w:rPr>
          <w:rFonts w:ascii="Calibri Light" w:eastAsia="Calibri" w:hAnsi="Calibri Light" w:cs="Times New Roman"/>
          <w:b/>
          <w:sz w:val="24"/>
          <w:lang w:val="fr-CA"/>
        </w:rPr>
        <w:t>Travail individuel:</w:t>
      </w:r>
    </w:p>
    <w:p w14:paraId="7A63E5F9" w14:textId="77777777" w:rsidR="00995A10" w:rsidRPr="00995A10" w:rsidRDefault="00995A10" w:rsidP="00995A10">
      <w:pPr>
        <w:jc w:val="both"/>
        <w:rPr>
          <w:rFonts w:ascii="Calibri Light" w:eastAsia="Calibri" w:hAnsi="Calibri Light" w:cs="Calibri Light"/>
          <w:sz w:val="24"/>
          <w:lang w:val="fr-CA"/>
        </w:rPr>
      </w:pPr>
      <w:r w:rsidRPr="00995A10">
        <w:rPr>
          <w:rFonts w:ascii="Calibri Light" w:eastAsia="Calibri" w:hAnsi="Calibri Light" w:cs="Calibri Light"/>
          <w:sz w:val="24"/>
          <w:lang w:val="fr-CA"/>
        </w:rPr>
        <w:t xml:space="preserve">En signant cette déclaration, j’atteste que j’ai révisé le travail ci-joint dans sa totalité et que j’ai suivi toutes les règles de citations et de références bibliographiques pertinentes en vigueur à l’École de gestion de Telfer de l’Université d’Ottawa et les Règlements universitaires sur la fraude scolaire tels qu’indiqués dans l’Annuaire des Études du premier cycle de l’Université. </w:t>
      </w:r>
      <w:hyperlink r:id="rId32" w:history="1">
        <w:r w:rsidRPr="00995A10">
          <w:rPr>
            <w:rFonts w:ascii="Calibri Light" w:eastAsia="Calibri" w:hAnsi="Calibri Light" w:cs="Calibri Light"/>
            <w:color w:val="3684CA" w:themeColor="hyperlink"/>
            <w:sz w:val="24"/>
            <w:u w:val="single"/>
            <w:lang w:val="fr-CA"/>
          </w:rPr>
          <w:t>Page web sur la fraude et le plagiat à l'Université d'Ottawa</w:t>
        </w:r>
      </w:hyperlink>
    </w:p>
    <w:p w14:paraId="657A8AE0" w14:textId="77777777" w:rsidR="00995A10" w:rsidRPr="00995A10" w:rsidRDefault="00995A10" w:rsidP="00995A10">
      <w:pPr>
        <w:rPr>
          <w:rFonts w:ascii="Calibri Light" w:eastAsia="Calibri" w:hAnsi="Calibri Light" w:cs="Calibri Light"/>
          <w:sz w:val="24"/>
          <w:lang w:val="fr-CA"/>
        </w:rPr>
      </w:pPr>
    </w:p>
    <w:p w14:paraId="292E9250" w14:textId="77777777" w:rsidR="00995A10" w:rsidRPr="00995A10" w:rsidRDefault="00995A10" w:rsidP="00995A10">
      <w:pPr>
        <w:spacing w:after="0" w:line="240" w:lineRule="auto"/>
        <w:rPr>
          <w:rFonts w:ascii="Calibri Light" w:eastAsia="Calibri" w:hAnsi="Calibri Light" w:cs="Calibri Light"/>
          <w:sz w:val="24"/>
          <w:lang w:val="fr-CA"/>
        </w:rPr>
      </w:pPr>
      <w:r w:rsidRPr="00995A10">
        <w:rPr>
          <w:rFonts w:ascii="Calibri Light" w:eastAsia="Calibri" w:hAnsi="Calibri Light" w:cs="Calibri Light"/>
          <w:sz w:val="24"/>
          <w:lang w:val="fr-CA"/>
        </w:rPr>
        <w:t xml:space="preserve">______________________________  </w:t>
      </w:r>
      <w:r w:rsidRPr="00995A10">
        <w:rPr>
          <w:rFonts w:ascii="Calibri Light" w:eastAsia="Calibri" w:hAnsi="Calibri Light" w:cs="Calibri Light"/>
          <w:sz w:val="24"/>
          <w:lang w:val="fr-CA"/>
        </w:rPr>
        <w:tab/>
        <w:t>__________________________</w:t>
      </w:r>
    </w:p>
    <w:p w14:paraId="7AAFBFDB" w14:textId="77777777" w:rsidR="00995A10" w:rsidRPr="00995A10" w:rsidRDefault="00995A10" w:rsidP="00995A10">
      <w:pPr>
        <w:tabs>
          <w:tab w:val="left" w:pos="4320"/>
        </w:tabs>
        <w:spacing w:after="0" w:line="240" w:lineRule="auto"/>
        <w:rPr>
          <w:rFonts w:ascii="Calibri Light" w:eastAsia="Calibri" w:hAnsi="Calibri Light" w:cs="Calibri Light"/>
          <w:sz w:val="24"/>
          <w:lang w:val="fr-CA"/>
        </w:rPr>
      </w:pPr>
      <w:r w:rsidRPr="00995A10">
        <w:rPr>
          <w:rFonts w:ascii="Calibri Light" w:eastAsia="Calibri" w:hAnsi="Calibri Light" w:cs="Calibri Light"/>
          <w:sz w:val="24"/>
          <w:lang w:val="fr-CA"/>
        </w:rPr>
        <w:t xml:space="preserve">Signature </w:t>
      </w:r>
      <w:r w:rsidRPr="00995A10">
        <w:rPr>
          <w:rFonts w:ascii="Calibri Light" w:eastAsia="Calibri" w:hAnsi="Calibri Light" w:cs="Calibri Light"/>
          <w:sz w:val="24"/>
          <w:lang w:val="fr-CA"/>
        </w:rPr>
        <w:tab/>
        <w:t>Date</w:t>
      </w:r>
    </w:p>
    <w:p w14:paraId="4360289F" w14:textId="77777777" w:rsidR="00995A10" w:rsidRPr="00995A10" w:rsidRDefault="00995A10" w:rsidP="00995A10">
      <w:pPr>
        <w:spacing w:after="0" w:line="240" w:lineRule="auto"/>
        <w:rPr>
          <w:rFonts w:ascii="Calibri Light" w:eastAsia="Calibri" w:hAnsi="Calibri Light" w:cs="Calibri Light"/>
          <w:sz w:val="24"/>
          <w:lang w:val="fr-CA"/>
        </w:rPr>
      </w:pPr>
    </w:p>
    <w:p w14:paraId="5B034389" w14:textId="77777777" w:rsidR="00995A10" w:rsidRPr="00995A10" w:rsidRDefault="00995A10" w:rsidP="00995A10">
      <w:pPr>
        <w:spacing w:after="0" w:line="240" w:lineRule="auto"/>
        <w:rPr>
          <w:rFonts w:ascii="Calibri Light" w:eastAsia="Calibri" w:hAnsi="Calibri Light" w:cs="Calibri Light"/>
          <w:sz w:val="24"/>
          <w:lang w:val="fr-CA"/>
        </w:rPr>
      </w:pPr>
      <w:r w:rsidRPr="00995A10">
        <w:rPr>
          <w:rFonts w:ascii="Calibri Light" w:eastAsia="Calibri" w:hAnsi="Calibri Light" w:cs="Calibri Light"/>
          <w:sz w:val="24"/>
          <w:lang w:val="fr-CA"/>
        </w:rPr>
        <w:t xml:space="preserve">______________________________  </w:t>
      </w:r>
      <w:r w:rsidRPr="00995A10">
        <w:rPr>
          <w:rFonts w:ascii="Calibri Light" w:eastAsia="Calibri" w:hAnsi="Calibri Light" w:cs="Calibri Light"/>
          <w:sz w:val="24"/>
          <w:lang w:val="fr-CA"/>
        </w:rPr>
        <w:tab/>
        <w:t>__________________________</w:t>
      </w:r>
    </w:p>
    <w:p w14:paraId="48FB4473" w14:textId="22CB8C55" w:rsidR="00995A10" w:rsidRPr="00995A10" w:rsidRDefault="00995A10" w:rsidP="00880AD9">
      <w:pPr>
        <w:tabs>
          <w:tab w:val="left" w:pos="4320"/>
          <w:tab w:val="left" w:pos="5580"/>
        </w:tabs>
        <w:spacing w:after="0" w:line="240" w:lineRule="auto"/>
        <w:rPr>
          <w:rFonts w:ascii="Calibri" w:eastAsia="Calibri" w:hAnsi="Calibri" w:cs="Times New Roman"/>
          <w:sz w:val="20"/>
          <w:szCs w:val="20"/>
          <w:lang w:val="fr-CA"/>
        </w:rPr>
      </w:pPr>
      <w:r w:rsidRPr="00995A10">
        <w:rPr>
          <w:rFonts w:ascii="Calibri Light" w:eastAsia="Calibri" w:hAnsi="Calibri Light" w:cs="Calibri Light"/>
          <w:sz w:val="24"/>
          <w:lang w:val="fr-CA"/>
        </w:rPr>
        <w:t xml:space="preserve">Nom (en lettres moulées), Prénom </w:t>
      </w:r>
      <w:r w:rsidRPr="00995A10">
        <w:rPr>
          <w:rFonts w:ascii="Calibri Light" w:eastAsia="Calibri" w:hAnsi="Calibri Light" w:cs="Calibri Light"/>
          <w:sz w:val="24"/>
          <w:lang w:val="fr-CA"/>
        </w:rPr>
        <w:tab/>
        <w:t>Numéro d’étudiant</w:t>
      </w:r>
      <w:r w:rsidRPr="00995A10">
        <w:rPr>
          <w:rFonts w:ascii="Calibri Light" w:eastAsia="Calibri" w:hAnsi="Calibri Light" w:cs="Times New Roman"/>
          <w:sz w:val="24"/>
          <w:lang w:val="fr-CA"/>
        </w:rPr>
        <w:br w:type="page"/>
      </w:r>
      <w:r w:rsidRPr="00995A10">
        <w:rPr>
          <w:rFonts w:ascii="Calibri" w:eastAsia="Times New Roman" w:hAnsi="Calibri" w:cs="Times New Roman (Headings CS)"/>
          <w:b/>
          <w:bCs/>
          <w:caps/>
          <w:sz w:val="36"/>
          <w:szCs w:val="32"/>
          <w:lang w:val="fr-CA"/>
        </w:rPr>
        <w:lastRenderedPageBreak/>
        <w:t xml:space="preserve">rubrique de PARTICIPATION </w:t>
      </w:r>
      <w:r w:rsidRPr="00995A10">
        <w:rPr>
          <w:rFonts w:ascii="Calibri" w:eastAsia="Times New Roman" w:hAnsi="Calibri" w:cs="Times New Roman (Headings CS)"/>
          <w:b/>
          <w:bCs/>
          <w:caps/>
          <w:color w:val="56BABC" w:themeColor="accent4"/>
          <w:sz w:val="36"/>
          <w:szCs w:val="32"/>
          <w:lang w:val="fr-CA"/>
        </w:rPr>
        <w:t>(facultatif)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674"/>
        <w:gridCol w:w="6743"/>
      </w:tblGrid>
      <w:tr w:rsidR="00995A10" w:rsidRPr="001A5A62" w14:paraId="28C60104"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8F001A" w:themeFill="accent1"/>
            <w:hideMark/>
          </w:tcPr>
          <w:p w14:paraId="6A7DDD52" w14:textId="77777777" w:rsidR="00995A10" w:rsidRPr="00995A10" w:rsidRDefault="00995A10" w:rsidP="00995A10">
            <w:pPr>
              <w:snapToGrid w:val="0"/>
              <w:spacing w:line="240" w:lineRule="auto"/>
              <w:rPr>
                <w:rFonts w:ascii="Calibri Light" w:eastAsia="Calibri" w:hAnsi="Calibri Light" w:cs="Times New Roman"/>
                <w:b/>
                <w:szCs w:val="22"/>
              </w:rPr>
            </w:pPr>
            <w:r w:rsidRPr="00995A10">
              <w:rPr>
                <w:rFonts w:ascii="Calibri Light" w:eastAsia="Calibri" w:hAnsi="Calibri Light" w:cs="Times New Roman"/>
                <w:b/>
                <w:szCs w:val="22"/>
              </w:rPr>
              <w:t xml:space="preserve">NOTE </w:t>
            </w:r>
          </w:p>
        </w:tc>
        <w:tc>
          <w:tcPr>
            <w:tcW w:w="895" w:type="pct"/>
            <w:tcBorders>
              <w:top w:val="single" w:sz="4" w:space="0" w:color="auto"/>
              <w:left w:val="single" w:sz="4" w:space="0" w:color="auto"/>
              <w:bottom w:val="single" w:sz="4" w:space="0" w:color="auto"/>
              <w:right w:val="single" w:sz="4" w:space="0" w:color="auto"/>
            </w:tcBorders>
            <w:shd w:val="clear" w:color="auto" w:fill="8F001A" w:themeFill="accent1"/>
            <w:hideMark/>
          </w:tcPr>
          <w:p w14:paraId="79A0820E" w14:textId="77777777" w:rsidR="00995A10" w:rsidRPr="00995A10" w:rsidRDefault="00995A10" w:rsidP="00995A10">
            <w:pPr>
              <w:snapToGrid w:val="0"/>
              <w:spacing w:line="240" w:lineRule="auto"/>
              <w:rPr>
                <w:rFonts w:ascii="Calibri Light" w:eastAsia="Calibri" w:hAnsi="Calibri Light" w:cs="Times New Roman"/>
                <w:b/>
                <w:szCs w:val="22"/>
              </w:rPr>
            </w:pPr>
            <w:r w:rsidRPr="00995A10">
              <w:rPr>
                <w:rFonts w:ascii="Calibri Light" w:eastAsia="Calibri" w:hAnsi="Calibri Light" w:cs="Times New Roman"/>
                <w:b/>
                <w:szCs w:val="22"/>
              </w:rPr>
              <w:t>CATEGORIE</w:t>
            </w:r>
          </w:p>
        </w:tc>
        <w:tc>
          <w:tcPr>
            <w:tcW w:w="3606" w:type="pct"/>
            <w:tcBorders>
              <w:top w:val="single" w:sz="4" w:space="0" w:color="auto"/>
              <w:left w:val="single" w:sz="4" w:space="0" w:color="auto"/>
              <w:bottom w:val="single" w:sz="4" w:space="0" w:color="auto"/>
              <w:right w:val="single" w:sz="4" w:space="0" w:color="auto"/>
            </w:tcBorders>
            <w:shd w:val="clear" w:color="auto" w:fill="8F001A" w:themeFill="accent1"/>
            <w:hideMark/>
          </w:tcPr>
          <w:p w14:paraId="1DAA492D" w14:textId="77777777" w:rsidR="00995A10" w:rsidRPr="00995A10" w:rsidRDefault="00995A10" w:rsidP="00995A10">
            <w:pPr>
              <w:autoSpaceDE w:val="0"/>
              <w:autoSpaceDN w:val="0"/>
              <w:adjustRightInd w:val="0"/>
              <w:snapToGrid w:val="0"/>
              <w:spacing w:line="240" w:lineRule="auto"/>
              <w:rPr>
                <w:rFonts w:ascii="Calibri Light" w:eastAsia="Calibri" w:hAnsi="Calibri Light" w:cs="Times New Roman"/>
                <w:b/>
                <w:color w:val="000000"/>
                <w:szCs w:val="22"/>
                <w:lang w:val="fr-CA"/>
              </w:rPr>
            </w:pPr>
            <w:r w:rsidRPr="00995A10">
              <w:rPr>
                <w:rFonts w:ascii="Calibri Light" w:eastAsia="Calibri" w:hAnsi="Calibri Light" w:cs="Times New Roman"/>
                <w:b/>
                <w:color w:val="FFFFFF" w:themeColor="background1"/>
                <w:szCs w:val="22"/>
                <w:lang w:val="fr-CA"/>
              </w:rPr>
              <w:t>COMPOSANTES DE LA CONTRIBUTION EN CLASSE (AUX COURS/CAS/DÉBATS/DISCUSSIONS)</w:t>
            </w:r>
          </w:p>
        </w:tc>
      </w:tr>
      <w:tr w:rsidR="00995A10" w:rsidRPr="001A5A62" w14:paraId="4258A7DB"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1BCBC"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 xml:space="preserve">9 - 10 </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260AC"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 xml:space="preserve">Exceptionnelle  </w:t>
            </w:r>
          </w:p>
        </w:tc>
        <w:tc>
          <w:tcPr>
            <w:tcW w:w="36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3814C" w14:textId="77777777" w:rsidR="00995A10" w:rsidRPr="00995A10" w:rsidRDefault="00995A10" w:rsidP="00880AD9">
            <w:pPr>
              <w:autoSpaceDE w:val="0"/>
              <w:autoSpaceDN w:val="0"/>
              <w:adjustRightInd w:val="0"/>
              <w:snapToGrid w:val="0"/>
              <w:spacing w:line="240" w:lineRule="auto"/>
              <w:rPr>
                <w:rFonts w:ascii="Calibri Light" w:eastAsia="Calibri" w:hAnsi="Calibri Light" w:cs="Times New Roman"/>
                <w:color w:val="000000"/>
                <w:szCs w:val="22"/>
                <w:lang w:val="fr-CA"/>
              </w:rPr>
            </w:pPr>
            <w:r w:rsidRPr="00995A10">
              <w:rPr>
                <w:rFonts w:ascii="Calibri Light" w:eastAsia="Calibri" w:hAnsi="Calibri Light" w:cs="Times New Roman"/>
                <w:color w:val="000000"/>
                <w:szCs w:val="22"/>
                <w:u w:val="single"/>
                <w:lang w:val="fr-CA"/>
              </w:rPr>
              <w:t>Contributions RARES &amp; apportant une valeur ajoutée extrême</w:t>
            </w:r>
            <w:r w:rsidRPr="00995A10">
              <w:rPr>
                <w:rFonts w:ascii="Calibri Light" w:eastAsia="Calibri" w:hAnsi="Calibri Light" w:cs="Times New Roman"/>
                <w:color w:val="000000"/>
                <w:szCs w:val="22"/>
                <w:lang w:val="fr-CA"/>
              </w:rPr>
              <w:t xml:space="preserve"> qui va au-delà du sujet discuté</w:t>
            </w:r>
          </w:p>
          <w:p w14:paraId="21942025" w14:textId="77777777" w:rsidR="00995A10" w:rsidRPr="00995A10" w:rsidRDefault="00995A10" w:rsidP="00880AD9">
            <w:pPr>
              <w:widowControl w:val="0"/>
              <w:numPr>
                <w:ilvl w:val="0"/>
                <w:numId w:val="35"/>
              </w:numPr>
              <w:autoSpaceDE w:val="0"/>
              <w:autoSpaceDN w:val="0"/>
              <w:adjustRightInd w:val="0"/>
              <w:snapToGrid w:val="0"/>
              <w:spacing w:after="0" w:line="240" w:lineRule="auto"/>
              <w:rPr>
                <w:rFonts w:ascii="Calibri Light" w:eastAsia="Calibri" w:hAnsi="Calibri Light" w:cs="Times New Roman"/>
                <w:color w:val="000000"/>
                <w:szCs w:val="22"/>
                <w:lang w:val="fr-CA"/>
              </w:rPr>
            </w:pPr>
            <w:r w:rsidRPr="00995A10">
              <w:rPr>
                <w:rFonts w:ascii="Calibri Light" w:eastAsia="Calibri" w:hAnsi="Calibri Light" w:cs="Times New Roman"/>
                <w:color w:val="000000"/>
                <w:szCs w:val="22"/>
                <w:lang w:val="fr-CA"/>
              </w:rPr>
              <w:t xml:space="preserve">À plusieurs reprises pendant le cours, l’étudiant ou l’étudiante fait des contributions fondées dans la théorie et réellement novatrices, lesquelles amènent l’expérience d’apprentissage à un niveau élevé de développement personnel et professionnel pour tous les participants </w:t>
            </w:r>
          </w:p>
          <w:p w14:paraId="4AA1F59F" w14:textId="77777777" w:rsidR="00995A10" w:rsidRPr="00995A10" w:rsidRDefault="00995A10" w:rsidP="00880AD9">
            <w:pPr>
              <w:widowControl w:val="0"/>
              <w:numPr>
                <w:ilvl w:val="0"/>
                <w:numId w:val="35"/>
              </w:numPr>
              <w:autoSpaceDE w:val="0"/>
              <w:autoSpaceDN w:val="0"/>
              <w:adjustRightInd w:val="0"/>
              <w:snapToGrid w:val="0"/>
              <w:spacing w:after="0" w:line="240" w:lineRule="auto"/>
              <w:rPr>
                <w:rFonts w:ascii="Calibri Light" w:eastAsia="Calibri" w:hAnsi="Calibri Light" w:cs="Times New Roman"/>
                <w:color w:val="000000"/>
                <w:szCs w:val="22"/>
                <w:lang w:val="fr-CA"/>
              </w:rPr>
            </w:pPr>
            <w:r w:rsidRPr="00995A10">
              <w:rPr>
                <w:rFonts w:ascii="Calibri Light" w:eastAsia="Calibri" w:hAnsi="Calibri Light" w:cs="Times New Roman"/>
                <w:color w:val="000000"/>
                <w:szCs w:val="22"/>
                <w:lang w:val="fr-CA"/>
              </w:rPr>
              <w:t xml:space="preserve">Moments uniques et mémorables de </w:t>
            </w:r>
            <w:r w:rsidRPr="00995A10">
              <w:rPr>
                <w:rFonts w:ascii="Calibri Light" w:eastAsia="Calibri" w:hAnsi="Calibri Light" w:cs="Calibri Light"/>
                <w:color w:val="000000"/>
                <w:szCs w:val="22"/>
                <w:lang w:val="fr-CA"/>
              </w:rPr>
              <w:t>« ah-ha! »</w:t>
            </w:r>
            <w:r w:rsidRPr="00995A10">
              <w:rPr>
                <w:rFonts w:ascii="Calibri Light" w:eastAsia="Calibri" w:hAnsi="Calibri Light" w:cs="Times New Roman"/>
                <w:color w:val="000000"/>
                <w:szCs w:val="22"/>
                <w:lang w:val="fr-CA"/>
              </w:rPr>
              <w:t xml:space="preserve"> </w:t>
            </w:r>
          </w:p>
        </w:tc>
      </w:tr>
      <w:tr w:rsidR="00995A10" w:rsidRPr="001A5A62" w14:paraId="5DEF2315"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5E2C6741"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 xml:space="preserve">7 - 8 </w:t>
            </w:r>
          </w:p>
        </w:tc>
        <w:tc>
          <w:tcPr>
            <w:tcW w:w="895"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68821BA0"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Significative</w:t>
            </w:r>
          </w:p>
        </w:tc>
        <w:tc>
          <w:tcPr>
            <w:tcW w:w="3606"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626AC25B" w14:textId="77777777" w:rsidR="00995A10" w:rsidRPr="00995A10" w:rsidRDefault="00995A10" w:rsidP="00880AD9">
            <w:pPr>
              <w:snapToGrid w:val="0"/>
              <w:spacing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Commentaires qui </w:t>
            </w:r>
            <w:r w:rsidRPr="00995A10">
              <w:rPr>
                <w:rFonts w:ascii="Calibri Light" w:eastAsia="Calibri" w:hAnsi="Calibri Light" w:cs="Times New Roman"/>
                <w:szCs w:val="22"/>
                <w:u w:val="single"/>
                <w:lang w:val="fr-CA"/>
              </w:rPr>
              <w:t>ajoutent de la valeur</w:t>
            </w:r>
            <w:r w:rsidRPr="00995A10">
              <w:rPr>
                <w:rFonts w:ascii="Calibri Light" w:eastAsia="Calibri" w:hAnsi="Calibri Light" w:cs="Times New Roman"/>
                <w:szCs w:val="22"/>
                <w:lang w:val="fr-CA"/>
              </w:rPr>
              <w:t xml:space="preserve"> à la discussion </w:t>
            </w:r>
          </w:p>
          <w:p w14:paraId="34AF1937" w14:textId="77777777" w:rsidR="00995A10" w:rsidRPr="00995A10" w:rsidRDefault="00995A10" w:rsidP="00880AD9">
            <w:pPr>
              <w:numPr>
                <w:ilvl w:val="0"/>
                <w:numId w:val="36"/>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Idées qui vont plus loin que le cas ou que des faits déjà lus, avec des perspectives relevant d’autres cours ou des affaires actuelles  </w:t>
            </w:r>
          </w:p>
          <w:p w14:paraId="3C672BFF" w14:textId="77777777" w:rsidR="00995A10" w:rsidRPr="00995A10" w:rsidRDefault="00995A10" w:rsidP="00880AD9">
            <w:pPr>
              <w:numPr>
                <w:ilvl w:val="0"/>
                <w:numId w:val="36"/>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Preuves d’analyse et non simplement de l’expression d’une opinion (quoique l’expression d’opinion soit acceptable et même nécessaire parfois) </w:t>
            </w:r>
          </w:p>
          <w:p w14:paraId="5D0FA762" w14:textId="77777777" w:rsidR="00995A10" w:rsidRPr="00995A10" w:rsidRDefault="00995A10" w:rsidP="00880AD9">
            <w:pPr>
              <w:numPr>
                <w:ilvl w:val="0"/>
                <w:numId w:val="36"/>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Commentaires liés à ceux des autres, ce qui favorise la fluidité de la discussion </w:t>
            </w:r>
          </w:p>
          <w:p w14:paraId="3C953AF6" w14:textId="77777777" w:rsidR="00995A10" w:rsidRPr="00995A10" w:rsidRDefault="00995A10" w:rsidP="00880AD9">
            <w:pPr>
              <w:numPr>
                <w:ilvl w:val="0"/>
                <w:numId w:val="36"/>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L’étudiant ou étudiante ajoute de l’énergie, un intérêt démontré et de l’enthousiasme au cours </w:t>
            </w:r>
          </w:p>
          <w:p w14:paraId="4403B979" w14:textId="77777777" w:rsidR="00995A10" w:rsidRPr="00995A10" w:rsidRDefault="00995A10" w:rsidP="00880AD9">
            <w:pPr>
              <w:numPr>
                <w:ilvl w:val="0"/>
                <w:numId w:val="36"/>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L’étudiant ou étudiante démontre une connaissance solide des lectures et des autres matériels du cours </w:t>
            </w:r>
          </w:p>
        </w:tc>
      </w:tr>
      <w:tr w:rsidR="00995A10" w:rsidRPr="001A5A62" w14:paraId="486C6515"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1CB73"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5 - 6</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6C70E"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Bonne</w:t>
            </w:r>
          </w:p>
        </w:tc>
        <w:tc>
          <w:tcPr>
            <w:tcW w:w="36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F3A7A" w14:textId="77777777" w:rsidR="00995A10" w:rsidRPr="00995A10" w:rsidRDefault="00995A10" w:rsidP="00880AD9">
            <w:p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Commentaires qui soutiennent la fluidité de la discussion</w:t>
            </w:r>
          </w:p>
          <w:p w14:paraId="6FC344B7" w14:textId="77777777" w:rsidR="00995A10" w:rsidRPr="00995A10" w:rsidRDefault="00995A10" w:rsidP="00880AD9">
            <w:pPr>
              <w:numPr>
                <w:ilvl w:val="1"/>
                <w:numId w:val="37"/>
              </w:numPr>
              <w:snapToGrid w:val="0"/>
              <w:spacing w:after="0" w:line="240" w:lineRule="auto"/>
              <w:ind w:left="665"/>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Répondres aux questions du professeur </w:t>
            </w:r>
          </w:p>
          <w:p w14:paraId="31301DFD" w14:textId="77777777" w:rsidR="00995A10" w:rsidRPr="00995A10" w:rsidRDefault="00995A10" w:rsidP="00880AD9">
            <w:pPr>
              <w:numPr>
                <w:ilvl w:val="1"/>
                <w:numId w:val="37"/>
              </w:numPr>
              <w:snapToGrid w:val="0"/>
              <w:spacing w:after="0" w:line="240" w:lineRule="auto"/>
              <w:ind w:left="665"/>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Représente des contributions individuelles et pertinentes </w:t>
            </w:r>
          </w:p>
          <w:p w14:paraId="1DFB2FFB" w14:textId="77777777" w:rsidR="00995A10" w:rsidRPr="00995A10" w:rsidRDefault="00995A10" w:rsidP="00880AD9">
            <w:pPr>
              <w:numPr>
                <w:ilvl w:val="0"/>
                <w:numId w:val="37"/>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L’étudiant ou étudiante démontre une bonne maîtrise des cas et du matériel de cours</w:t>
            </w:r>
          </w:p>
        </w:tc>
      </w:tr>
      <w:tr w:rsidR="00995A10" w:rsidRPr="001A5A62" w14:paraId="03F064F8"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016EB99D"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3- 4</w:t>
            </w:r>
          </w:p>
        </w:tc>
        <w:tc>
          <w:tcPr>
            <w:tcW w:w="895"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0FD36D7E"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Adéquate</w:t>
            </w:r>
          </w:p>
        </w:tc>
        <w:tc>
          <w:tcPr>
            <w:tcW w:w="3606"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3D1C29C1" w14:textId="77777777" w:rsidR="00995A10" w:rsidRPr="00995A10" w:rsidRDefault="00995A10" w:rsidP="00880AD9">
            <w:pPr>
              <w:snapToGrid w:val="0"/>
              <w:spacing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Commentaires qui soutiennent la discussion </w:t>
            </w:r>
            <w:r w:rsidRPr="00995A10">
              <w:rPr>
                <w:rFonts w:ascii="Calibri Light" w:eastAsia="Calibri" w:hAnsi="Calibri Light" w:cs="Times New Roman"/>
                <w:szCs w:val="22"/>
                <w:u w:val="single"/>
                <w:lang w:val="fr-CA"/>
              </w:rPr>
              <w:t>d’une certaine façon</w:t>
            </w:r>
            <w:r w:rsidRPr="00995A10">
              <w:rPr>
                <w:rFonts w:ascii="Calibri Light" w:eastAsia="Calibri" w:hAnsi="Calibri Light" w:cs="Times New Roman"/>
                <w:szCs w:val="22"/>
                <w:lang w:val="fr-CA"/>
              </w:rPr>
              <w:t xml:space="preserve"> </w:t>
            </w:r>
          </w:p>
          <w:p w14:paraId="7C7AB22E" w14:textId="77777777" w:rsidR="00995A10" w:rsidRPr="00995A10" w:rsidRDefault="00995A10" w:rsidP="00880AD9">
            <w:pPr>
              <w:numPr>
                <w:ilvl w:val="0"/>
                <w:numId w:val="38"/>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i/>
                <w:szCs w:val="22"/>
                <w:lang w:val="fr-CA"/>
              </w:rPr>
              <w:t xml:space="preserve">Quelques </w:t>
            </w:r>
            <w:r w:rsidRPr="00995A10">
              <w:rPr>
                <w:rFonts w:ascii="Calibri Light" w:eastAsia="Calibri" w:hAnsi="Calibri Light" w:cs="Times New Roman"/>
                <w:iCs/>
                <w:szCs w:val="22"/>
                <w:lang w:val="fr-CA"/>
              </w:rPr>
              <w:t>idées utiles, mais la plupart du temps des constatations tirées de la lecture des cas ou de faits</w:t>
            </w:r>
            <w:r w:rsidRPr="00995A10">
              <w:rPr>
                <w:rFonts w:ascii="Calibri Light" w:eastAsia="Calibri" w:hAnsi="Calibri Light" w:cs="Times New Roman"/>
                <w:szCs w:val="22"/>
                <w:lang w:val="fr-CA"/>
              </w:rPr>
              <w:t>;</w:t>
            </w:r>
          </w:p>
          <w:p w14:paraId="0A1287CC" w14:textId="77777777" w:rsidR="00995A10" w:rsidRPr="00995A10" w:rsidRDefault="00995A10" w:rsidP="00880AD9">
            <w:pPr>
              <w:numPr>
                <w:ilvl w:val="0"/>
                <w:numId w:val="38"/>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La pertinence n’est pas toujours claire  </w:t>
            </w:r>
          </w:p>
        </w:tc>
      </w:tr>
      <w:tr w:rsidR="00995A10" w:rsidRPr="001A5A62" w14:paraId="7BBEF0E7"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E38FD"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1- 2</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D12E9"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 xml:space="preserve">Minimale </w:t>
            </w:r>
          </w:p>
        </w:tc>
        <w:tc>
          <w:tcPr>
            <w:tcW w:w="36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B35AF" w14:textId="77777777" w:rsidR="00995A10" w:rsidRPr="00995A10" w:rsidRDefault="00995A10" w:rsidP="00880AD9">
            <w:pPr>
              <w:snapToGrid w:val="0"/>
              <w:spacing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Contribution </w:t>
            </w:r>
            <w:r w:rsidRPr="00995A10">
              <w:rPr>
                <w:rFonts w:ascii="Calibri Light" w:eastAsia="Calibri" w:hAnsi="Calibri Light" w:cs="Times New Roman"/>
                <w:szCs w:val="22"/>
                <w:u w:val="single"/>
                <w:lang w:val="fr-CA"/>
              </w:rPr>
              <w:t>redondante ou absente</w:t>
            </w:r>
          </w:p>
          <w:p w14:paraId="00974788" w14:textId="77777777" w:rsidR="00995A10" w:rsidRPr="00995A10" w:rsidRDefault="00995A10" w:rsidP="00880AD9">
            <w:pPr>
              <w:numPr>
                <w:ilvl w:val="0"/>
                <w:numId w:val="39"/>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Régurgite ce qui a déjà été dit, n’ajoute pas de valeur </w:t>
            </w:r>
          </w:p>
          <w:p w14:paraId="469FCE6C" w14:textId="77777777" w:rsidR="00995A10" w:rsidRPr="00995A10" w:rsidRDefault="00995A10" w:rsidP="00880AD9">
            <w:pPr>
              <w:numPr>
                <w:ilvl w:val="0"/>
                <w:numId w:val="39"/>
              </w:numPr>
              <w:snapToGrid w:val="0"/>
              <w:spacing w:after="0"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Présence et écoute, mais l’étudiant ou étudiante garde le silence la plupart du temps</w:t>
            </w:r>
          </w:p>
        </w:tc>
      </w:tr>
      <w:tr w:rsidR="00995A10" w:rsidRPr="001A5A62" w14:paraId="3EC2A618" w14:textId="77777777" w:rsidTr="00995A10">
        <w:tc>
          <w:tcPr>
            <w:tcW w:w="499"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672CDA42"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 xml:space="preserve">0 </w:t>
            </w:r>
          </w:p>
        </w:tc>
        <w:tc>
          <w:tcPr>
            <w:tcW w:w="895"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3EBDF80F" w14:textId="77777777" w:rsidR="00995A10" w:rsidRPr="00995A10" w:rsidRDefault="00995A10" w:rsidP="00880AD9">
            <w:pPr>
              <w:snapToGrid w:val="0"/>
              <w:spacing w:line="240" w:lineRule="auto"/>
              <w:rPr>
                <w:rFonts w:ascii="Calibri Light" w:eastAsia="Calibri" w:hAnsi="Calibri Light" w:cs="Times New Roman"/>
                <w:szCs w:val="22"/>
              </w:rPr>
            </w:pPr>
            <w:r w:rsidRPr="00995A10">
              <w:rPr>
                <w:rFonts w:ascii="Calibri Light" w:eastAsia="Calibri" w:hAnsi="Calibri Light" w:cs="Times New Roman"/>
                <w:szCs w:val="22"/>
              </w:rPr>
              <w:t>Insatisfaisante</w:t>
            </w:r>
          </w:p>
        </w:tc>
        <w:tc>
          <w:tcPr>
            <w:tcW w:w="3606" w:type="pct"/>
            <w:tcBorders>
              <w:top w:val="single" w:sz="4" w:space="0" w:color="auto"/>
              <w:left w:val="single" w:sz="4" w:space="0" w:color="auto"/>
              <w:bottom w:val="single" w:sz="4" w:space="0" w:color="auto"/>
              <w:right w:val="single" w:sz="4" w:space="0" w:color="auto"/>
            </w:tcBorders>
            <w:shd w:val="clear" w:color="auto" w:fill="DEDAD7" w:themeFill="text2" w:themeFillTint="33"/>
            <w:hideMark/>
          </w:tcPr>
          <w:p w14:paraId="284B8A5F" w14:textId="77777777" w:rsidR="00880AD9" w:rsidRDefault="00995A10" w:rsidP="00880AD9">
            <w:pPr>
              <w:snapToGrid w:val="0"/>
              <w:spacing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**Manque de préparation pour la discussion en classe**</w:t>
            </w:r>
          </w:p>
          <w:p w14:paraId="3733A4F2" w14:textId="3AA6B3C6" w:rsidR="00995A10" w:rsidRPr="00995A10" w:rsidRDefault="00995A10" w:rsidP="00880AD9">
            <w:pPr>
              <w:snapToGrid w:val="0"/>
              <w:spacing w:line="240" w:lineRule="auto"/>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**Absence des cours** **Élément perturbateur**  </w:t>
            </w:r>
          </w:p>
          <w:p w14:paraId="534BA8FC" w14:textId="77777777" w:rsidR="00995A10" w:rsidRPr="00995A10" w:rsidRDefault="00995A10" w:rsidP="00880AD9">
            <w:pPr>
              <w:numPr>
                <w:ilvl w:val="1"/>
                <w:numId w:val="40"/>
              </w:numPr>
              <w:snapToGrid w:val="0"/>
              <w:spacing w:after="0" w:line="240" w:lineRule="auto"/>
              <w:ind w:left="665"/>
              <w:rPr>
                <w:rFonts w:ascii="Calibri Light" w:eastAsia="Calibri" w:hAnsi="Calibri Light" w:cs="Times New Roman"/>
                <w:szCs w:val="22"/>
              </w:rPr>
            </w:pPr>
            <w:r w:rsidRPr="00995A10">
              <w:rPr>
                <w:rFonts w:ascii="Calibri Light" w:eastAsia="Calibri" w:hAnsi="Calibri Light" w:cs="Times New Roman"/>
                <w:szCs w:val="22"/>
              </w:rPr>
              <w:t>N’écoute pas</w:t>
            </w:r>
          </w:p>
          <w:p w14:paraId="189EB9EB" w14:textId="77777777" w:rsidR="00995A10" w:rsidRPr="00995A10" w:rsidRDefault="00995A10" w:rsidP="00880AD9">
            <w:pPr>
              <w:numPr>
                <w:ilvl w:val="1"/>
                <w:numId w:val="40"/>
              </w:numPr>
              <w:snapToGrid w:val="0"/>
              <w:spacing w:after="0" w:line="240" w:lineRule="auto"/>
              <w:ind w:left="665"/>
              <w:rPr>
                <w:rFonts w:ascii="Calibri Light" w:eastAsia="Calibri" w:hAnsi="Calibri Light" w:cs="Times New Roman"/>
                <w:szCs w:val="22"/>
                <w:lang w:val="fr-CA"/>
              </w:rPr>
            </w:pPr>
            <w:r w:rsidRPr="00995A10">
              <w:rPr>
                <w:rFonts w:ascii="Calibri Light" w:eastAsia="Calibri" w:hAnsi="Calibri Light" w:cs="Times New Roman"/>
                <w:szCs w:val="22"/>
                <w:lang w:val="fr-CA"/>
              </w:rPr>
              <w:t xml:space="preserve">Critique les autres au lieu de leurs idées; Irrespect </w:t>
            </w:r>
          </w:p>
          <w:p w14:paraId="1C4F3534" w14:textId="77777777" w:rsidR="00995A10" w:rsidRPr="00995A10" w:rsidRDefault="00995A10" w:rsidP="00880AD9">
            <w:pPr>
              <w:numPr>
                <w:ilvl w:val="1"/>
                <w:numId w:val="40"/>
              </w:numPr>
              <w:snapToGrid w:val="0"/>
              <w:spacing w:after="0" w:line="240" w:lineRule="auto"/>
              <w:ind w:left="665"/>
              <w:rPr>
                <w:rFonts w:ascii="Calibri Light" w:eastAsia="Calibri" w:hAnsi="Calibri Light" w:cs="Times New Roman"/>
                <w:szCs w:val="22"/>
              </w:rPr>
            </w:pPr>
            <w:r w:rsidRPr="00995A10">
              <w:rPr>
                <w:rFonts w:ascii="Calibri Light" w:eastAsia="Calibri" w:hAnsi="Calibri Light" w:cs="Times New Roman"/>
                <w:szCs w:val="22"/>
              </w:rPr>
              <w:t xml:space="preserve">Comportement sur la défensive </w:t>
            </w:r>
          </w:p>
          <w:p w14:paraId="25B8D4A6" w14:textId="77777777" w:rsidR="00995A10" w:rsidRPr="00995A10" w:rsidRDefault="00995A10" w:rsidP="00880AD9">
            <w:pPr>
              <w:numPr>
                <w:ilvl w:val="1"/>
                <w:numId w:val="40"/>
              </w:numPr>
              <w:snapToGrid w:val="0"/>
              <w:spacing w:after="0" w:line="240" w:lineRule="auto"/>
              <w:ind w:left="665"/>
              <w:rPr>
                <w:rFonts w:ascii="Calibri Light" w:eastAsia="Calibri" w:hAnsi="Calibri Light" w:cs="Times New Roman"/>
                <w:szCs w:val="22"/>
                <w:lang w:val="fr-CA"/>
              </w:rPr>
            </w:pPr>
            <w:r w:rsidRPr="00995A10">
              <w:rPr>
                <w:rFonts w:ascii="Calibri Light" w:eastAsia="Calibri" w:hAnsi="Calibri Light" w:cs="Times New Roman"/>
                <w:szCs w:val="22"/>
                <w:lang w:val="fr-CA"/>
              </w:rPr>
              <w:t>Utilisation inappropriée de l’ordinateur portable, du téléphone cellulaire, de l’iPad ou autres appareils électroniques</w:t>
            </w:r>
          </w:p>
        </w:tc>
      </w:tr>
    </w:tbl>
    <w:p w14:paraId="4C6AACA0" w14:textId="77777777" w:rsidR="00995A10" w:rsidRPr="00995A10" w:rsidRDefault="00995A10" w:rsidP="00995A10">
      <w:pPr>
        <w:rPr>
          <w:rFonts w:ascii="Calibri Light" w:eastAsia="Calibri" w:hAnsi="Calibri Light" w:cs="Times New Roman"/>
          <w:sz w:val="24"/>
          <w:lang w:val="fr-CA"/>
        </w:rPr>
      </w:pPr>
    </w:p>
    <w:p w14:paraId="4E412346" w14:textId="4EABCC7F" w:rsidR="005D188E" w:rsidRPr="00995A10" w:rsidRDefault="005D188E" w:rsidP="001D72DF">
      <w:pPr>
        <w:ind w:left="360"/>
        <w:contextualSpacing/>
        <w:jc w:val="both"/>
        <w:rPr>
          <w:sz w:val="24"/>
          <w:lang w:val="fr-CA"/>
        </w:rPr>
      </w:pPr>
    </w:p>
    <w:p w14:paraId="2FD1016C" w14:textId="00306B8C" w:rsidR="002807C6" w:rsidRPr="00995A10" w:rsidRDefault="002807C6" w:rsidP="001D72DF">
      <w:pPr>
        <w:ind w:left="360"/>
        <w:contextualSpacing/>
        <w:jc w:val="both"/>
        <w:rPr>
          <w:sz w:val="24"/>
          <w:lang w:val="fr-FR"/>
        </w:rPr>
      </w:pPr>
    </w:p>
    <w:p w14:paraId="5C9A8F22" w14:textId="3071EAD0" w:rsidR="002807C6" w:rsidRPr="00995A10" w:rsidRDefault="002807C6" w:rsidP="001D72DF">
      <w:pPr>
        <w:ind w:left="360"/>
        <w:contextualSpacing/>
        <w:jc w:val="both"/>
        <w:rPr>
          <w:sz w:val="24"/>
          <w:lang w:val="fr-FR"/>
        </w:rPr>
      </w:pPr>
    </w:p>
    <w:p w14:paraId="73941FC9" w14:textId="258C74D2" w:rsidR="000D0AF0" w:rsidRPr="00995A10" w:rsidRDefault="000D0AF0" w:rsidP="00A85311">
      <w:pPr>
        <w:spacing w:after="0" w:line="276" w:lineRule="auto"/>
        <w:rPr>
          <w:rFonts w:eastAsia="Calibri" w:cstheme="majorHAnsi"/>
          <w:sz w:val="24"/>
          <w:lang w:val="fr-FR"/>
        </w:rPr>
      </w:pPr>
    </w:p>
    <w:sectPr w:rsidR="000D0AF0" w:rsidRPr="00995A10" w:rsidSect="004E02D0">
      <w:headerReference w:type="default" r:id="rId33"/>
      <w:footerReference w:type="default" r:id="rId34"/>
      <w:headerReference w:type="first" r:id="rId35"/>
      <w:footerReference w:type="first" r:id="rId36"/>
      <w:pgSz w:w="12240" w:h="15840"/>
      <w:pgMar w:top="1440" w:right="1440" w:bottom="1080" w:left="1440" w:header="66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26EB5" w14:textId="77777777" w:rsidR="00417AB8" w:rsidRDefault="00417AB8" w:rsidP="001A4E00">
      <w:pPr>
        <w:spacing w:after="0" w:line="240" w:lineRule="auto"/>
      </w:pPr>
      <w:r>
        <w:separator/>
      </w:r>
    </w:p>
  </w:endnote>
  <w:endnote w:type="continuationSeparator" w:id="0">
    <w:p w14:paraId="3DF72FC5" w14:textId="77777777" w:rsidR="00417AB8" w:rsidRDefault="00417AB8" w:rsidP="001A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75A8" w14:textId="77777777" w:rsidR="002807C6" w:rsidRDefault="002807C6" w:rsidP="002807C6">
    <w:pPr>
      <w:pStyle w:val="Footer"/>
    </w:pPr>
  </w:p>
  <w:p w14:paraId="178F31A4" w14:textId="77777777" w:rsidR="002807C6" w:rsidRPr="002807C6" w:rsidRDefault="002807C6" w:rsidP="002807C6">
    <w:pPr>
      <w:tabs>
        <w:tab w:val="center" w:pos="4680"/>
        <w:tab w:val="right" w:pos="9360"/>
      </w:tabs>
      <w:jc w:val="right"/>
    </w:pPr>
  </w:p>
  <w:p w14:paraId="6B702F53" w14:textId="77777777" w:rsidR="002807C6" w:rsidRPr="002807C6" w:rsidRDefault="002807C6" w:rsidP="002807C6">
    <w:pPr>
      <w:tabs>
        <w:tab w:val="left" w:pos="5505"/>
      </w:tabs>
      <w:rPr>
        <w:sz w:val="6"/>
        <w:szCs w:val="6"/>
        <w:lang w:val="fr-CA"/>
      </w:rPr>
    </w:pPr>
    <w:r w:rsidRPr="002807C6">
      <w:rPr>
        <w:noProof/>
        <w:sz w:val="6"/>
        <w:szCs w:val="6"/>
        <w:lang w:val="en-US"/>
      </w:rPr>
      <mc:AlternateContent>
        <mc:Choice Requires="wps">
          <w:drawing>
            <wp:anchor distT="0" distB="0" distL="114300" distR="114300" simplePos="0" relativeHeight="251673600" behindDoc="0" locked="0" layoutInCell="1" allowOverlap="1" wp14:anchorId="78333237" wp14:editId="5F1A596C">
              <wp:simplePos x="0" y="0"/>
              <wp:positionH relativeFrom="column">
                <wp:posOffset>5137</wp:posOffset>
              </wp:positionH>
              <wp:positionV relativeFrom="paragraph">
                <wp:posOffset>-17780</wp:posOffset>
              </wp:positionV>
              <wp:extent cx="5943600" cy="0"/>
              <wp:effectExtent l="0" t="0" r="12700" b="12700"/>
              <wp:wrapNone/>
              <wp:docPr id="21"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rgbClr val="9E9F9E"/>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380493"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pt,-1.4pt" to="46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" strokecolor="#9e9f9e">
              <v:stroke joinstyle="miter"/>
            </v:line>
          </w:pict>
        </mc:Fallback>
      </mc:AlternateContent>
    </w:r>
    <w:r w:rsidRPr="002807C6">
      <w:rPr>
        <w:sz w:val="6"/>
        <w:szCs w:val="6"/>
        <w:lang w:val="fr-CA"/>
      </w:rPr>
      <w:tab/>
    </w:r>
  </w:p>
  <w:p w14:paraId="11BF03CD" w14:textId="1BC3F89B" w:rsidR="002807C6" w:rsidRPr="002807C6" w:rsidRDefault="002807C6" w:rsidP="002807C6">
    <w:pPr>
      <w:tabs>
        <w:tab w:val="center" w:pos="4680"/>
        <w:tab w:val="right" w:pos="9360"/>
      </w:tabs>
      <w:jc w:val="right"/>
      <w:rPr>
        <w:noProof/>
        <w:sz w:val="18"/>
        <w:szCs w:val="18"/>
        <w:lang w:val="fr-FR"/>
      </w:rPr>
    </w:pPr>
    <w:r w:rsidRPr="002807C6">
      <w:rPr>
        <w:sz w:val="18"/>
        <w:szCs w:val="18"/>
      </w:rPr>
      <w:fldChar w:fldCharType="begin"/>
    </w:r>
    <w:r w:rsidRPr="002807C6">
      <w:rPr>
        <w:sz w:val="18"/>
        <w:szCs w:val="18"/>
        <w:lang w:val="fr-CA"/>
      </w:rPr>
      <w:instrText xml:space="preserve"> PAGE </w:instrText>
    </w:r>
    <w:r w:rsidRPr="002807C6">
      <w:rPr>
        <w:sz w:val="18"/>
        <w:szCs w:val="18"/>
      </w:rPr>
      <w:fldChar w:fldCharType="separate"/>
    </w:r>
    <w:r w:rsidR="008362A2">
      <w:rPr>
        <w:noProof/>
        <w:sz w:val="18"/>
        <w:szCs w:val="18"/>
        <w:lang w:val="fr-CA"/>
      </w:rPr>
      <w:t>19</w:t>
    </w:r>
    <w:r w:rsidRPr="002807C6">
      <w:rPr>
        <w:sz w:val="18"/>
        <w:szCs w:val="18"/>
      </w:rPr>
      <w:fldChar w:fldCharType="end"/>
    </w:r>
    <w:r w:rsidRPr="002807C6">
      <w:rPr>
        <w:sz w:val="18"/>
        <w:szCs w:val="18"/>
        <w:lang w:val="fr-CA"/>
      </w:rPr>
      <w:t>/</w:t>
    </w:r>
    <w:r w:rsidRPr="002807C6">
      <w:rPr>
        <w:noProof/>
        <w:sz w:val="18"/>
        <w:szCs w:val="18"/>
      </w:rPr>
      <w:fldChar w:fldCharType="begin"/>
    </w:r>
    <w:r w:rsidRPr="002807C6">
      <w:rPr>
        <w:noProof/>
        <w:sz w:val="18"/>
        <w:szCs w:val="18"/>
        <w:lang w:val="fr-CA"/>
      </w:rPr>
      <w:instrText xml:space="preserve"> NUMPAGES  </w:instrText>
    </w:r>
    <w:r w:rsidRPr="002807C6">
      <w:rPr>
        <w:noProof/>
        <w:sz w:val="18"/>
        <w:szCs w:val="18"/>
      </w:rPr>
      <w:fldChar w:fldCharType="separate"/>
    </w:r>
    <w:r w:rsidR="008362A2">
      <w:rPr>
        <w:noProof/>
        <w:sz w:val="18"/>
        <w:szCs w:val="18"/>
        <w:lang w:val="fr-CA"/>
      </w:rPr>
      <w:t>19</w:t>
    </w:r>
    <w:r w:rsidRPr="002807C6">
      <w:rPr>
        <w:noProof/>
        <w:sz w:val="18"/>
        <w:szCs w:val="18"/>
      </w:rPr>
      <w:fldChar w:fldCharType="end"/>
    </w:r>
  </w:p>
  <w:p w14:paraId="47A647DD" w14:textId="6801845F" w:rsidR="004E02D0" w:rsidRDefault="002807C6" w:rsidP="002807C6">
    <w:pPr>
      <w:pStyle w:val="Footer"/>
    </w:pPr>
    <w:r>
      <w:rPr>
        <w:noProof/>
        <w:lang w:val="en-US"/>
      </w:rPr>
      <mc:AlternateContent>
        <mc:Choice Requires="wps">
          <w:drawing>
            <wp:anchor distT="0" distB="0" distL="114300" distR="114300" simplePos="0" relativeHeight="251668480" behindDoc="0" locked="0" layoutInCell="1" allowOverlap="1" wp14:anchorId="11BF165C" wp14:editId="1FED113D">
              <wp:simplePos x="0" y="0"/>
              <wp:positionH relativeFrom="column">
                <wp:posOffset>-982980</wp:posOffset>
              </wp:positionH>
              <wp:positionV relativeFrom="paragraph">
                <wp:posOffset>217805</wp:posOffset>
              </wp:positionV>
              <wp:extent cx="1935480" cy="107315"/>
              <wp:effectExtent l="0" t="0" r="0" b="0"/>
              <wp:wrapNone/>
              <wp:docPr id="20" name="Rectangle 20"/>
              <wp:cNvGraphicFramePr/>
              <a:graphic xmlns:a="http://schemas.openxmlformats.org/drawingml/2006/main">
                <a:graphicData uri="http://schemas.microsoft.com/office/word/2010/wordprocessingShape">
                  <wps:wsp>
                    <wps:cNvSpPr/>
                    <wps:spPr>
                      <a:xfrm>
                        <a:off x="0" y="0"/>
                        <a:ext cx="1935480" cy="107315"/>
                      </a:xfrm>
                      <a:prstGeom prst="rect">
                        <a:avLst/>
                      </a:prstGeom>
                      <a:solidFill>
                        <a:srgbClr val="C7D6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373BE" id="Rectangle 20" o:spid="_x0000_s1026" style="position:absolute;margin-left:-77.4pt;margin-top:17.15pt;width:152.4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" fillcolor="#c7d64f" stroked="f" strokeweight="1pt"/>
          </w:pict>
        </mc:Fallback>
      </mc:AlternateContent>
    </w:r>
    <w:r w:rsidR="004E02D0">
      <w:rPr>
        <w:noProof/>
        <w:lang w:val="en-US"/>
      </w:rPr>
      <mc:AlternateContent>
        <mc:Choice Requires="wps">
          <w:drawing>
            <wp:anchor distT="0" distB="0" distL="114300" distR="114300" simplePos="0" relativeHeight="251671552" behindDoc="0" locked="0" layoutInCell="1" allowOverlap="1" wp14:anchorId="1FB9EA25" wp14:editId="3A58511A">
              <wp:simplePos x="0" y="0"/>
              <wp:positionH relativeFrom="column">
                <wp:posOffset>4842510</wp:posOffset>
              </wp:positionH>
              <wp:positionV relativeFrom="paragraph">
                <wp:posOffset>210820</wp:posOffset>
              </wp:positionV>
              <wp:extent cx="2003425" cy="97155"/>
              <wp:effectExtent l="0" t="0" r="3175" b="4445"/>
              <wp:wrapNone/>
              <wp:docPr id="16" name="Rectangle 16"/>
              <wp:cNvGraphicFramePr/>
              <a:graphic xmlns:a="http://schemas.openxmlformats.org/drawingml/2006/main">
                <a:graphicData uri="http://schemas.microsoft.com/office/word/2010/wordprocessingShape">
                  <wps:wsp>
                    <wps:cNvSpPr/>
                    <wps:spPr>
                      <a:xfrm>
                        <a:off x="0" y="0"/>
                        <a:ext cx="2003425" cy="97155"/>
                      </a:xfrm>
                      <a:prstGeom prst="rect">
                        <a:avLst/>
                      </a:prstGeom>
                      <a:solidFill>
                        <a:srgbClr val="A135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12CDCD" id="Rectangle 16" o:spid="_x0000_s1026" style="position:absolute;margin-left:381.3pt;margin-top:16.6pt;width:157.7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" fillcolor="#a1357e" stroked="f" strokeweight="1pt"/>
          </w:pict>
        </mc:Fallback>
      </mc:AlternateContent>
    </w:r>
    <w:r w:rsidR="004E02D0">
      <w:rPr>
        <w:noProof/>
        <w:lang w:val="en-US"/>
      </w:rPr>
      <mc:AlternateContent>
        <mc:Choice Requires="wps">
          <w:drawing>
            <wp:anchor distT="0" distB="0" distL="114300" distR="114300" simplePos="0" relativeHeight="251670528" behindDoc="0" locked="0" layoutInCell="1" allowOverlap="1" wp14:anchorId="692C2D1B" wp14:editId="5ECB5CC4">
              <wp:simplePos x="0" y="0"/>
              <wp:positionH relativeFrom="column">
                <wp:posOffset>2910840</wp:posOffset>
              </wp:positionH>
              <wp:positionV relativeFrom="paragraph">
                <wp:posOffset>212725</wp:posOffset>
              </wp:positionV>
              <wp:extent cx="1935480" cy="107315"/>
              <wp:effectExtent l="0" t="0" r="0" b="0"/>
              <wp:wrapNone/>
              <wp:docPr id="17" name="Rectangle 17"/>
              <wp:cNvGraphicFramePr/>
              <a:graphic xmlns:a="http://schemas.openxmlformats.org/drawingml/2006/main">
                <a:graphicData uri="http://schemas.microsoft.com/office/word/2010/wordprocessingShape">
                  <wps:wsp>
                    <wps:cNvSpPr/>
                    <wps:spPr>
                      <a:xfrm>
                        <a:off x="0" y="0"/>
                        <a:ext cx="1935480" cy="107315"/>
                      </a:xfrm>
                      <a:prstGeom prst="rect">
                        <a:avLst/>
                      </a:prstGeom>
                      <a:solidFill>
                        <a:srgbClr val="F2B6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61483A" id="Rectangle 17" o:spid="_x0000_s1026" style="position:absolute;margin-left:229.2pt;margin-top:16.75pt;width:152.4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" fillcolor="#f2b63c" stroked="f" strokeweight="1pt"/>
          </w:pict>
        </mc:Fallback>
      </mc:AlternateContent>
    </w:r>
    <w:r w:rsidR="004E02D0">
      <w:rPr>
        <w:noProof/>
        <w:lang w:val="en-US"/>
      </w:rPr>
      <mc:AlternateContent>
        <mc:Choice Requires="wps">
          <w:drawing>
            <wp:anchor distT="0" distB="0" distL="114300" distR="114300" simplePos="0" relativeHeight="251669504" behindDoc="0" locked="0" layoutInCell="1" allowOverlap="1" wp14:anchorId="3AB2C3FD" wp14:editId="7F7B9E5D">
              <wp:simplePos x="0" y="0"/>
              <wp:positionH relativeFrom="column">
                <wp:posOffset>975360</wp:posOffset>
              </wp:positionH>
              <wp:positionV relativeFrom="paragraph">
                <wp:posOffset>212725</wp:posOffset>
              </wp:positionV>
              <wp:extent cx="1935480" cy="107315"/>
              <wp:effectExtent l="0" t="0" r="0" b="0"/>
              <wp:wrapNone/>
              <wp:docPr id="19" name="Rectangle 19"/>
              <wp:cNvGraphicFramePr/>
              <a:graphic xmlns:a="http://schemas.openxmlformats.org/drawingml/2006/main">
                <a:graphicData uri="http://schemas.microsoft.com/office/word/2010/wordprocessingShape">
                  <wps:wsp>
                    <wps:cNvSpPr/>
                    <wps:spPr>
                      <a:xfrm>
                        <a:off x="0" y="0"/>
                        <a:ext cx="1935480" cy="107315"/>
                      </a:xfrm>
                      <a:prstGeom prst="rect">
                        <a:avLst/>
                      </a:prstGeom>
                      <a:solidFill>
                        <a:srgbClr val="29BC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4DF28" id="Rectangle 19" o:spid="_x0000_s1026" style="position:absolute;margin-left:76.8pt;margin-top:16.75pt;width:152.4pt;height: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" fillcolor="#29bcbe"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77BF3" w14:textId="2CE2C5D1" w:rsidR="005F41B9" w:rsidRDefault="005F41B9">
    <w:pPr>
      <w:pStyle w:val="Footer"/>
      <w:jc w:val="right"/>
    </w:pPr>
    <w:bookmarkStart w:id="2" w:name="_Hlk79054283"/>
  </w:p>
  <w:p w14:paraId="3084AD26" w14:textId="71CDB60C" w:rsidR="004E02D0" w:rsidRPr="004B43AF" w:rsidRDefault="004E02D0" w:rsidP="004E02D0">
    <w:pPr>
      <w:pStyle w:val="Footer"/>
      <w:tabs>
        <w:tab w:val="clear" w:pos="4680"/>
        <w:tab w:val="clear" w:pos="9360"/>
        <w:tab w:val="left" w:pos="5505"/>
      </w:tabs>
      <w:rPr>
        <w:sz w:val="6"/>
        <w:szCs w:val="6"/>
        <w:lang w:val="fr-CA"/>
      </w:rPr>
    </w:pPr>
    <w:r>
      <w:rPr>
        <w:noProof/>
        <w:sz w:val="6"/>
        <w:szCs w:val="6"/>
        <w:lang w:val="en-US"/>
      </w:rPr>
      <mc:AlternateContent>
        <mc:Choice Requires="wps">
          <w:drawing>
            <wp:anchor distT="0" distB="0" distL="114300" distR="114300" simplePos="0" relativeHeight="251661312" behindDoc="0" locked="0" layoutInCell="1" allowOverlap="1" wp14:anchorId="62D3D800" wp14:editId="741265D8">
              <wp:simplePos x="0" y="0"/>
              <wp:positionH relativeFrom="column">
                <wp:posOffset>5137</wp:posOffset>
              </wp:positionH>
              <wp:positionV relativeFrom="paragraph">
                <wp:posOffset>-17780</wp:posOffset>
              </wp:positionV>
              <wp:extent cx="5943600" cy="0"/>
              <wp:effectExtent l="0" t="0" r="12700" b="12700"/>
              <wp:wrapNone/>
              <wp:docPr id="3"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9F9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4B5B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1.4pt" to="46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" strokecolor="#9e9f9e">
              <v:stroke joinstyle="miter"/>
            </v:line>
          </w:pict>
        </mc:Fallback>
      </mc:AlternateContent>
    </w:r>
    <w:r>
      <w:rPr>
        <w:sz w:val="6"/>
        <w:szCs w:val="6"/>
        <w:lang w:val="fr-CA"/>
      </w:rPr>
      <w:tab/>
    </w:r>
  </w:p>
  <w:p w14:paraId="6CF35129" w14:textId="4A34C218" w:rsidR="004E02D0" w:rsidRPr="00893379" w:rsidRDefault="004E02D0" w:rsidP="004E02D0">
    <w:pPr>
      <w:pStyle w:val="Footer"/>
      <w:jc w:val="right"/>
      <w:rPr>
        <w:noProof/>
        <w:sz w:val="18"/>
        <w:szCs w:val="18"/>
        <w:lang w:val="fr-FR"/>
      </w:rPr>
    </w:pPr>
    <w:r w:rsidRPr="00DF6499">
      <w:rPr>
        <w:sz w:val="18"/>
        <w:szCs w:val="18"/>
      </w:rPr>
      <w:fldChar w:fldCharType="begin"/>
    </w:r>
    <w:r w:rsidRPr="00DF6499">
      <w:rPr>
        <w:sz w:val="18"/>
        <w:szCs w:val="18"/>
        <w:lang w:val="fr-CA"/>
      </w:rPr>
      <w:instrText xml:space="preserve"> PAGE </w:instrText>
    </w:r>
    <w:r w:rsidRPr="00DF6499">
      <w:rPr>
        <w:sz w:val="18"/>
        <w:szCs w:val="18"/>
      </w:rPr>
      <w:fldChar w:fldCharType="separate"/>
    </w:r>
    <w:r w:rsidR="001A5A62">
      <w:rPr>
        <w:noProof/>
        <w:sz w:val="18"/>
        <w:szCs w:val="18"/>
        <w:lang w:val="fr-CA"/>
      </w:rPr>
      <w:t>1</w:t>
    </w:r>
    <w:r w:rsidRPr="00DF6499">
      <w:rPr>
        <w:sz w:val="18"/>
        <w:szCs w:val="18"/>
      </w:rPr>
      <w:fldChar w:fldCharType="end"/>
    </w:r>
    <w:r w:rsidRPr="00DF6499">
      <w:rPr>
        <w:sz w:val="18"/>
        <w:szCs w:val="18"/>
        <w:lang w:val="fr-CA"/>
      </w:rPr>
      <w:t>/</w:t>
    </w:r>
    <w:r w:rsidRPr="00DF6499">
      <w:rPr>
        <w:noProof/>
        <w:sz w:val="18"/>
        <w:szCs w:val="18"/>
      </w:rPr>
      <w:fldChar w:fldCharType="begin"/>
    </w:r>
    <w:r w:rsidRPr="00DF6499">
      <w:rPr>
        <w:noProof/>
        <w:sz w:val="18"/>
        <w:szCs w:val="18"/>
        <w:lang w:val="fr-CA"/>
      </w:rPr>
      <w:instrText xml:space="preserve"> NUMPAGES  </w:instrText>
    </w:r>
    <w:r w:rsidRPr="00DF6499">
      <w:rPr>
        <w:noProof/>
        <w:sz w:val="18"/>
        <w:szCs w:val="18"/>
      </w:rPr>
      <w:fldChar w:fldCharType="separate"/>
    </w:r>
    <w:r w:rsidR="001A5A62">
      <w:rPr>
        <w:noProof/>
        <w:sz w:val="18"/>
        <w:szCs w:val="18"/>
        <w:lang w:val="fr-CA"/>
      </w:rPr>
      <w:t>19</w:t>
    </w:r>
    <w:r w:rsidRPr="00DF6499">
      <w:rPr>
        <w:noProof/>
        <w:sz w:val="18"/>
        <w:szCs w:val="18"/>
      </w:rPr>
      <w:fldChar w:fldCharType="end"/>
    </w:r>
  </w:p>
  <w:bookmarkEnd w:id="2"/>
  <w:p w14:paraId="58D6501E" w14:textId="057FA7A7" w:rsidR="004E02D0" w:rsidRDefault="004E02D0">
    <w:pPr>
      <w:pStyle w:val="Footer"/>
    </w:pPr>
    <w:r>
      <w:rPr>
        <w:noProof/>
        <w:lang w:val="en-US"/>
      </w:rPr>
      <mc:AlternateContent>
        <mc:Choice Requires="wps">
          <w:drawing>
            <wp:anchor distT="0" distB="0" distL="114300" distR="114300" simplePos="0" relativeHeight="251665408" behindDoc="0" locked="0" layoutInCell="1" allowOverlap="1" wp14:anchorId="00D9F440" wp14:editId="447BFA91">
              <wp:simplePos x="0" y="0"/>
              <wp:positionH relativeFrom="column">
                <wp:posOffset>4842510</wp:posOffset>
              </wp:positionH>
              <wp:positionV relativeFrom="paragraph">
                <wp:posOffset>210820</wp:posOffset>
              </wp:positionV>
              <wp:extent cx="2003425" cy="97155"/>
              <wp:effectExtent l="0" t="0" r="3175" b="4445"/>
              <wp:wrapNone/>
              <wp:docPr id="18" name="Rectangle 18"/>
              <wp:cNvGraphicFramePr/>
              <a:graphic xmlns:a="http://schemas.openxmlformats.org/drawingml/2006/main">
                <a:graphicData uri="http://schemas.microsoft.com/office/word/2010/wordprocessingShape">
                  <wps:wsp>
                    <wps:cNvSpPr/>
                    <wps:spPr>
                      <a:xfrm>
                        <a:off x="0" y="0"/>
                        <a:ext cx="2003425" cy="97155"/>
                      </a:xfrm>
                      <a:prstGeom prst="rect">
                        <a:avLst/>
                      </a:prstGeom>
                      <a:solidFill>
                        <a:srgbClr val="A135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FF0B4F" id="Rectangle 18" o:spid="_x0000_s1026" style="position:absolute;margin-left:381.3pt;margin-top:16.6pt;width:157.7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" fillcolor="#a1357e" stroked="f" strokeweight="1pt"/>
          </w:pict>
        </mc:Fallback>
      </mc:AlternateContent>
    </w:r>
    <w:r>
      <w:rPr>
        <w:noProof/>
        <w:lang w:val="en-US"/>
      </w:rPr>
      <mc:AlternateContent>
        <mc:Choice Requires="wps">
          <w:drawing>
            <wp:anchor distT="0" distB="0" distL="114300" distR="114300" simplePos="0" relativeHeight="251664384" behindDoc="0" locked="0" layoutInCell="1" allowOverlap="1" wp14:anchorId="634852CF" wp14:editId="689DB519">
              <wp:simplePos x="0" y="0"/>
              <wp:positionH relativeFrom="column">
                <wp:posOffset>2910840</wp:posOffset>
              </wp:positionH>
              <wp:positionV relativeFrom="paragraph">
                <wp:posOffset>212725</wp:posOffset>
              </wp:positionV>
              <wp:extent cx="1935480" cy="107315"/>
              <wp:effectExtent l="0" t="0" r="0" b="0"/>
              <wp:wrapNone/>
              <wp:docPr id="5" name="Rectangle 5"/>
              <wp:cNvGraphicFramePr/>
              <a:graphic xmlns:a="http://schemas.openxmlformats.org/drawingml/2006/main">
                <a:graphicData uri="http://schemas.microsoft.com/office/word/2010/wordprocessingShape">
                  <wps:wsp>
                    <wps:cNvSpPr/>
                    <wps:spPr>
                      <a:xfrm>
                        <a:off x="0" y="0"/>
                        <a:ext cx="1935480" cy="107315"/>
                      </a:xfrm>
                      <a:prstGeom prst="rect">
                        <a:avLst/>
                      </a:prstGeom>
                      <a:solidFill>
                        <a:srgbClr val="F2B6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FB88C" id="Rectangle 5" o:spid="_x0000_s1026" style="position:absolute;margin-left:229.2pt;margin-top:16.75pt;width:152.4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" fillcolor="#f2b63c" stroked="f" strokeweight="1pt"/>
          </w:pict>
        </mc:Fallback>
      </mc:AlternateContent>
    </w:r>
    <w:r>
      <w:rPr>
        <w:noProof/>
        <w:lang w:val="en-US"/>
      </w:rPr>
      <mc:AlternateContent>
        <mc:Choice Requires="wps">
          <w:drawing>
            <wp:anchor distT="0" distB="0" distL="114300" distR="114300" simplePos="0" relativeHeight="251663360" behindDoc="0" locked="0" layoutInCell="1" allowOverlap="1" wp14:anchorId="0539817D" wp14:editId="0A294020">
              <wp:simplePos x="0" y="0"/>
              <wp:positionH relativeFrom="column">
                <wp:posOffset>975360</wp:posOffset>
              </wp:positionH>
              <wp:positionV relativeFrom="paragraph">
                <wp:posOffset>212725</wp:posOffset>
              </wp:positionV>
              <wp:extent cx="1935480" cy="107315"/>
              <wp:effectExtent l="0" t="0" r="0" b="0"/>
              <wp:wrapNone/>
              <wp:docPr id="4" name="Rectangle 4"/>
              <wp:cNvGraphicFramePr/>
              <a:graphic xmlns:a="http://schemas.openxmlformats.org/drawingml/2006/main">
                <a:graphicData uri="http://schemas.microsoft.com/office/word/2010/wordprocessingShape">
                  <wps:wsp>
                    <wps:cNvSpPr/>
                    <wps:spPr>
                      <a:xfrm>
                        <a:off x="0" y="0"/>
                        <a:ext cx="1935480" cy="107315"/>
                      </a:xfrm>
                      <a:prstGeom prst="rect">
                        <a:avLst/>
                      </a:prstGeom>
                      <a:solidFill>
                        <a:srgbClr val="29BC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D30AB" id="Rectangle 4" o:spid="_x0000_s1026" style="position:absolute;margin-left:76.8pt;margin-top:16.75pt;width:152.4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" fillcolor="#29bcbe" stroked="f" strokeweight="1pt"/>
          </w:pict>
        </mc:Fallback>
      </mc:AlternateContent>
    </w:r>
    <w:r>
      <w:rPr>
        <w:noProof/>
        <w:lang w:val="en-US"/>
      </w:rPr>
      <mc:AlternateContent>
        <mc:Choice Requires="wps">
          <w:drawing>
            <wp:anchor distT="0" distB="0" distL="114300" distR="114300" simplePos="0" relativeHeight="251662336" behindDoc="0" locked="0" layoutInCell="1" allowOverlap="1" wp14:anchorId="6B8DC970" wp14:editId="3975C845">
              <wp:simplePos x="0" y="0"/>
              <wp:positionH relativeFrom="column">
                <wp:posOffset>-954505</wp:posOffset>
              </wp:positionH>
              <wp:positionV relativeFrom="paragraph">
                <wp:posOffset>216335</wp:posOffset>
              </wp:positionV>
              <wp:extent cx="1935480" cy="107315"/>
              <wp:effectExtent l="0" t="0" r="0" b="0"/>
              <wp:wrapNone/>
              <wp:docPr id="6" name="Rectangle 6"/>
              <wp:cNvGraphicFramePr/>
              <a:graphic xmlns:a="http://schemas.openxmlformats.org/drawingml/2006/main">
                <a:graphicData uri="http://schemas.microsoft.com/office/word/2010/wordprocessingShape">
                  <wps:wsp>
                    <wps:cNvSpPr/>
                    <wps:spPr>
                      <a:xfrm>
                        <a:off x="0" y="0"/>
                        <a:ext cx="1935480" cy="107315"/>
                      </a:xfrm>
                      <a:prstGeom prst="rect">
                        <a:avLst/>
                      </a:prstGeom>
                      <a:solidFill>
                        <a:srgbClr val="C7D6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697B6" id="Rectangle 6" o:spid="_x0000_s1026" style="position:absolute;margin-left:-75.15pt;margin-top:17.05pt;width:152.4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" fillcolor="#c7d64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B72C" w14:textId="77777777" w:rsidR="00417AB8" w:rsidRDefault="00417AB8" w:rsidP="001A4E00">
      <w:pPr>
        <w:spacing w:after="0" w:line="240" w:lineRule="auto"/>
      </w:pPr>
      <w:r>
        <w:separator/>
      </w:r>
    </w:p>
  </w:footnote>
  <w:footnote w:type="continuationSeparator" w:id="0">
    <w:p w14:paraId="19AE2C69" w14:textId="77777777" w:rsidR="00417AB8" w:rsidRDefault="00417AB8" w:rsidP="001A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17DF" w14:textId="4C7DA752" w:rsidR="004E02D0" w:rsidRPr="004E02D0" w:rsidRDefault="004E02D0">
    <w:pPr>
      <w:pStyle w:val="Header"/>
      <w:rPr>
        <w:rFonts w:cs="Times New Roman (Body CS)"/>
        <w:color w:val="929292"/>
        <w:spacing w:val="50"/>
        <w:sz w:val="18"/>
        <w:szCs w:val="18"/>
      </w:rPr>
    </w:pPr>
    <w:r>
      <w:rPr>
        <w:rFonts w:cs="Times New Roman (Body CS)"/>
        <w:color w:val="929292"/>
        <w:spacing w:val="50"/>
        <w:sz w:val="18"/>
        <w:szCs w:val="18"/>
      </w:rPr>
      <w:t>É</w:t>
    </w:r>
    <w:r w:rsidRPr="002E4CA9">
      <w:rPr>
        <w:rFonts w:cs="Times New Roman (Body CS)"/>
        <w:color w:val="929292"/>
        <w:spacing w:val="50"/>
        <w:sz w:val="18"/>
        <w:szCs w:val="18"/>
      </w:rPr>
      <w:t xml:space="preserve">COLE DE GESTION </w:t>
    </w:r>
    <w:r w:rsidRPr="002E4CA9">
      <w:rPr>
        <w:rFonts w:cs="Times New Roman (Body CS)"/>
        <w:b/>
        <w:bCs/>
        <w:color w:val="929292"/>
        <w:spacing w:val="50"/>
        <w:sz w:val="18"/>
        <w:szCs w:val="18"/>
      </w:rPr>
      <w:t>TELFER</w:t>
    </w:r>
    <w:r w:rsidRPr="002E4CA9">
      <w:rPr>
        <w:rFonts w:cs="Times New Roman (Body CS)"/>
        <w:color w:val="929292"/>
        <w:spacing w:val="50"/>
        <w:sz w:val="18"/>
        <w:szCs w:val="18"/>
      </w:rPr>
      <w:t xml:space="preserve"> SCHOOL OF MANAGEMENT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8CBF" w14:textId="16665FE4" w:rsidR="002640CC" w:rsidRDefault="00672C00" w:rsidP="00BB086B">
    <w:pPr>
      <w:pStyle w:val="Header"/>
      <w:rPr>
        <w:rFonts w:cs="Times New Roman (Body CS)"/>
        <w:color w:val="929292"/>
        <w:spacing w:val="50"/>
        <w:sz w:val="18"/>
        <w:szCs w:val="18"/>
      </w:rPr>
    </w:pPr>
    <w:r>
      <w:rPr>
        <w:noProof/>
        <w:lang w:val="en-US"/>
      </w:rPr>
      <w:drawing>
        <wp:anchor distT="0" distB="0" distL="114300" distR="114300" simplePos="0" relativeHeight="251659264" behindDoc="0" locked="0" layoutInCell="1" allowOverlap="1" wp14:anchorId="4DFD7D13" wp14:editId="742B98F6">
          <wp:simplePos x="0" y="0"/>
          <wp:positionH relativeFrom="margin">
            <wp:posOffset>-76200</wp:posOffset>
          </wp:positionH>
          <wp:positionV relativeFrom="paragraph">
            <wp:posOffset>-78740</wp:posOffset>
          </wp:positionV>
          <wp:extent cx="1600200" cy="417443"/>
          <wp:effectExtent l="0" t="0" r="0" b="1905"/>
          <wp:wrapNone/>
          <wp:docPr id="1" name="Picture 1" descr="Logo Telfer" title="Logo Tel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ferSimple_Black.eps"/>
                  <pic:cNvPicPr/>
                </pic:nvPicPr>
                <pic:blipFill>
                  <a:blip r:embed="rId1">
                    <a:extLst>
                      <a:ext uri="{28A0092B-C50C-407E-A947-70E740481C1C}">
                        <a14:useLocalDpi xmlns:a14="http://schemas.microsoft.com/office/drawing/2010/main" val="0"/>
                      </a:ext>
                    </a:extLst>
                  </a:blip>
                  <a:stretch>
                    <a:fillRect/>
                  </a:stretch>
                </pic:blipFill>
                <pic:spPr>
                  <a:xfrm>
                    <a:off x="0" y="0"/>
                    <a:ext cx="1607748" cy="419412"/>
                  </a:xfrm>
                  <a:prstGeom prst="rect">
                    <a:avLst/>
                  </a:prstGeom>
                </pic:spPr>
              </pic:pic>
            </a:graphicData>
          </a:graphic>
          <wp14:sizeRelH relativeFrom="page">
            <wp14:pctWidth>0</wp14:pctWidth>
          </wp14:sizeRelH>
          <wp14:sizeRelV relativeFrom="page">
            <wp14:pctHeight>0</wp14:pctHeight>
          </wp14:sizeRelV>
        </wp:anchor>
      </w:drawing>
    </w:r>
  </w:p>
  <w:p w14:paraId="60A06EBE" w14:textId="0EDEDA38" w:rsidR="00BB086B" w:rsidRPr="002E4CA9" w:rsidRDefault="008362A2" w:rsidP="00BB086B">
    <w:pPr>
      <w:pStyle w:val="Header"/>
      <w:rPr>
        <w:rFonts w:cs="Times New Roman (Body CS)"/>
        <w:color w:val="929292"/>
        <w:spacing w:val="5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CE9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D42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B46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467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805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3CC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6E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B6B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6ED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EE6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873B6"/>
    <w:multiLevelType w:val="hybridMultilevel"/>
    <w:tmpl w:val="DF463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89A3915"/>
    <w:multiLevelType w:val="hybridMultilevel"/>
    <w:tmpl w:val="2340B25C"/>
    <w:lvl w:ilvl="0" w:tplc="ED4C1E0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335536"/>
    <w:multiLevelType w:val="hybridMultilevel"/>
    <w:tmpl w:val="9EB63A42"/>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491755"/>
    <w:multiLevelType w:val="hybridMultilevel"/>
    <w:tmpl w:val="AF3E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4F6874"/>
    <w:multiLevelType w:val="hybridMultilevel"/>
    <w:tmpl w:val="E3446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073867"/>
    <w:multiLevelType w:val="hybridMultilevel"/>
    <w:tmpl w:val="14C07CD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723EA7"/>
    <w:multiLevelType w:val="hybridMultilevel"/>
    <w:tmpl w:val="C05ACFE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DC93C26"/>
    <w:multiLevelType w:val="hybridMultilevel"/>
    <w:tmpl w:val="7D8247AA"/>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EB06517"/>
    <w:multiLevelType w:val="hybridMultilevel"/>
    <w:tmpl w:val="BD54C8EC"/>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627119"/>
    <w:multiLevelType w:val="hybridMultilevel"/>
    <w:tmpl w:val="32D8E21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2F4E9F"/>
    <w:multiLevelType w:val="hybridMultilevel"/>
    <w:tmpl w:val="A6A45C00"/>
    <w:lvl w:ilvl="0" w:tplc="38B876C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42335AA"/>
    <w:multiLevelType w:val="hybridMultilevel"/>
    <w:tmpl w:val="044AE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AB141D"/>
    <w:multiLevelType w:val="hybridMultilevel"/>
    <w:tmpl w:val="94FE7E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1090C"/>
    <w:multiLevelType w:val="hybridMultilevel"/>
    <w:tmpl w:val="6CDA7948"/>
    <w:lvl w:ilvl="0" w:tplc="CD4EC8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5522A2"/>
    <w:multiLevelType w:val="hybridMultilevel"/>
    <w:tmpl w:val="955EA232"/>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686E7B"/>
    <w:multiLevelType w:val="hybridMultilevel"/>
    <w:tmpl w:val="512EA2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743F0F"/>
    <w:multiLevelType w:val="hybridMultilevel"/>
    <w:tmpl w:val="B498A6D6"/>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8E4101"/>
    <w:multiLevelType w:val="hybridMultilevel"/>
    <w:tmpl w:val="283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305B7"/>
    <w:multiLevelType w:val="hybridMultilevel"/>
    <w:tmpl w:val="AAB0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E523F"/>
    <w:multiLevelType w:val="hybridMultilevel"/>
    <w:tmpl w:val="FE7EB5C4"/>
    <w:lvl w:ilvl="0" w:tplc="8EB413EC">
      <w:start w:val="1"/>
      <w:numFmt w:val="bullet"/>
      <w:lvlText w:val=""/>
      <w:lvlJc w:val="left"/>
      <w:pPr>
        <w:ind w:left="720" w:hanging="360"/>
      </w:pPr>
      <w:rPr>
        <w:rFonts w:ascii="Symbol" w:hAnsi="Symbol" w:hint="default"/>
      </w:rPr>
    </w:lvl>
    <w:lvl w:ilvl="1" w:tplc="BEFA213C">
      <w:start w:val="1"/>
      <w:numFmt w:val="bullet"/>
      <w:lvlText w:val="o"/>
      <w:lvlJc w:val="left"/>
      <w:pPr>
        <w:ind w:left="1440" w:hanging="360"/>
      </w:pPr>
      <w:rPr>
        <w:rFonts w:ascii="Courier New" w:hAnsi="Courier New" w:cs="Times New Roman" w:hint="default"/>
      </w:rPr>
    </w:lvl>
    <w:lvl w:ilvl="2" w:tplc="6A72FE90">
      <w:start w:val="1"/>
      <w:numFmt w:val="bullet"/>
      <w:lvlText w:val=""/>
      <w:lvlJc w:val="left"/>
      <w:pPr>
        <w:ind w:left="2160" w:hanging="360"/>
      </w:pPr>
      <w:rPr>
        <w:rFonts w:ascii="Wingdings" w:hAnsi="Wingdings" w:hint="default"/>
      </w:rPr>
    </w:lvl>
    <w:lvl w:ilvl="3" w:tplc="764A5CA8">
      <w:start w:val="1"/>
      <w:numFmt w:val="bullet"/>
      <w:lvlText w:val=""/>
      <w:lvlJc w:val="left"/>
      <w:pPr>
        <w:ind w:left="2880" w:hanging="360"/>
      </w:pPr>
      <w:rPr>
        <w:rFonts w:ascii="Symbol" w:hAnsi="Symbol" w:hint="default"/>
      </w:rPr>
    </w:lvl>
    <w:lvl w:ilvl="4" w:tplc="09F664D6">
      <w:start w:val="1"/>
      <w:numFmt w:val="bullet"/>
      <w:lvlText w:val="o"/>
      <w:lvlJc w:val="left"/>
      <w:pPr>
        <w:ind w:left="3600" w:hanging="360"/>
      </w:pPr>
      <w:rPr>
        <w:rFonts w:ascii="Courier New" w:hAnsi="Courier New" w:cs="Times New Roman" w:hint="default"/>
      </w:rPr>
    </w:lvl>
    <w:lvl w:ilvl="5" w:tplc="E5DCBADC">
      <w:start w:val="1"/>
      <w:numFmt w:val="bullet"/>
      <w:lvlText w:val=""/>
      <w:lvlJc w:val="left"/>
      <w:pPr>
        <w:ind w:left="4320" w:hanging="360"/>
      </w:pPr>
      <w:rPr>
        <w:rFonts w:ascii="Wingdings" w:hAnsi="Wingdings" w:hint="default"/>
      </w:rPr>
    </w:lvl>
    <w:lvl w:ilvl="6" w:tplc="3A2C2FE6">
      <w:start w:val="1"/>
      <w:numFmt w:val="bullet"/>
      <w:lvlText w:val=""/>
      <w:lvlJc w:val="left"/>
      <w:pPr>
        <w:ind w:left="5040" w:hanging="360"/>
      </w:pPr>
      <w:rPr>
        <w:rFonts w:ascii="Symbol" w:hAnsi="Symbol" w:hint="default"/>
      </w:rPr>
    </w:lvl>
    <w:lvl w:ilvl="7" w:tplc="F1084CCE">
      <w:start w:val="1"/>
      <w:numFmt w:val="bullet"/>
      <w:lvlText w:val="o"/>
      <w:lvlJc w:val="left"/>
      <w:pPr>
        <w:ind w:left="5760" w:hanging="360"/>
      </w:pPr>
      <w:rPr>
        <w:rFonts w:ascii="Courier New" w:hAnsi="Courier New" w:cs="Times New Roman" w:hint="default"/>
      </w:rPr>
    </w:lvl>
    <w:lvl w:ilvl="8" w:tplc="EE18BC16">
      <w:start w:val="1"/>
      <w:numFmt w:val="bullet"/>
      <w:lvlText w:val=""/>
      <w:lvlJc w:val="left"/>
      <w:pPr>
        <w:ind w:left="6480" w:hanging="360"/>
      </w:pPr>
      <w:rPr>
        <w:rFonts w:ascii="Wingdings" w:hAnsi="Wingdings" w:hint="default"/>
      </w:rPr>
    </w:lvl>
  </w:abstractNum>
  <w:abstractNum w:abstractNumId="30" w15:restartNumberingAfterBreak="0">
    <w:nsid w:val="7DFA2F28"/>
    <w:multiLevelType w:val="hybridMultilevel"/>
    <w:tmpl w:val="43301D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27"/>
  </w:num>
  <w:num w:numId="13">
    <w:abstractNumId w:val="23"/>
  </w:num>
  <w:num w:numId="14">
    <w:abstractNumId w:val="16"/>
  </w:num>
  <w:num w:numId="15">
    <w:abstractNumId w:val="17"/>
  </w:num>
  <w:num w:numId="16">
    <w:abstractNumId w:val="20"/>
  </w:num>
  <w:num w:numId="17">
    <w:abstractNumId w:val="11"/>
  </w:num>
  <w:num w:numId="18">
    <w:abstractNumId w:val="25"/>
  </w:num>
  <w:num w:numId="19">
    <w:abstractNumId w:val="10"/>
  </w:num>
  <w:num w:numId="20">
    <w:abstractNumId w:val="14"/>
  </w:num>
  <w:num w:numId="21">
    <w:abstractNumId w:val="30"/>
  </w:num>
  <w:num w:numId="22">
    <w:abstractNumId w:val="21"/>
  </w:num>
  <w:num w:numId="23">
    <w:abstractNumId w:val="13"/>
  </w:num>
  <w:num w:numId="24">
    <w:abstractNumId w:val="29"/>
  </w:num>
  <w:num w:numId="25">
    <w:abstractNumId w:val="22"/>
  </w:num>
  <w:num w:numId="26">
    <w:abstractNumId w:val="23"/>
  </w:num>
  <w:num w:numId="27">
    <w:abstractNumId w:val="1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25"/>
  </w:num>
  <w:num w:numId="32">
    <w:abstractNumId w:val="14"/>
  </w:num>
  <w:num w:numId="33">
    <w:abstractNumId w:val="21"/>
  </w:num>
  <w:num w:numId="34">
    <w:abstractNumId w:val="22"/>
  </w:num>
  <w:num w:numId="35">
    <w:abstractNumId w:val="12"/>
  </w:num>
  <w:num w:numId="36">
    <w:abstractNumId w:val="26"/>
  </w:num>
  <w:num w:numId="37">
    <w:abstractNumId w:val="15"/>
  </w:num>
  <w:num w:numId="38">
    <w:abstractNumId w:val="24"/>
  </w:num>
  <w:num w:numId="39">
    <w:abstractNumId w:val="1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B8"/>
    <w:rsid w:val="00073110"/>
    <w:rsid w:val="000A5977"/>
    <w:rsid w:val="000D0AF0"/>
    <w:rsid w:val="000F22D6"/>
    <w:rsid w:val="001A4E00"/>
    <w:rsid w:val="001A5A62"/>
    <w:rsid w:val="001C0AF6"/>
    <w:rsid w:val="001D72DF"/>
    <w:rsid w:val="002153FC"/>
    <w:rsid w:val="00246464"/>
    <w:rsid w:val="002640CC"/>
    <w:rsid w:val="002807C6"/>
    <w:rsid w:val="002E4CA9"/>
    <w:rsid w:val="002F6142"/>
    <w:rsid w:val="003D620F"/>
    <w:rsid w:val="003E3BE7"/>
    <w:rsid w:val="00417AB8"/>
    <w:rsid w:val="00455C1A"/>
    <w:rsid w:val="004E02D0"/>
    <w:rsid w:val="005D188E"/>
    <w:rsid w:val="005F41B9"/>
    <w:rsid w:val="00672C00"/>
    <w:rsid w:val="008362A2"/>
    <w:rsid w:val="00880AD9"/>
    <w:rsid w:val="00887263"/>
    <w:rsid w:val="008A6835"/>
    <w:rsid w:val="008B2DB0"/>
    <w:rsid w:val="009253B3"/>
    <w:rsid w:val="00934BEC"/>
    <w:rsid w:val="00937ADD"/>
    <w:rsid w:val="00995A10"/>
    <w:rsid w:val="009A6CE9"/>
    <w:rsid w:val="00A1005E"/>
    <w:rsid w:val="00A26E00"/>
    <w:rsid w:val="00A37699"/>
    <w:rsid w:val="00A85311"/>
    <w:rsid w:val="00A9582F"/>
    <w:rsid w:val="00AA05B7"/>
    <w:rsid w:val="00B04EF5"/>
    <w:rsid w:val="00B1149E"/>
    <w:rsid w:val="00B12BE6"/>
    <w:rsid w:val="00B96DB1"/>
    <w:rsid w:val="00C14F42"/>
    <w:rsid w:val="00C8267D"/>
    <w:rsid w:val="00CF6027"/>
    <w:rsid w:val="00D6464D"/>
    <w:rsid w:val="00D95216"/>
    <w:rsid w:val="00DF7C17"/>
    <w:rsid w:val="00E10541"/>
    <w:rsid w:val="00E43BA5"/>
    <w:rsid w:val="00E464F0"/>
    <w:rsid w:val="00F417C4"/>
    <w:rsid w:val="00F72406"/>
    <w:rsid w:val="00FA311B"/>
    <w:rsid w:val="00FD63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DE340"/>
  <w15:chartTrackingRefBased/>
  <w15:docId w15:val="{963FE4A3-2039-48FB-BA3B-BD1F2802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699"/>
    <w:pPr>
      <w:spacing w:after="200" w:line="300" w:lineRule="exact"/>
    </w:pPr>
    <w:rPr>
      <w:rFonts w:asciiTheme="majorHAnsi" w:hAnsiTheme="majorHAnsi"/>
      <w:sz w:val="22"/>
    </w:rPr>
  </w:style>
  <w:style w:type="paragraph" w:styleId="Heading1">
    <w:name w:val="heading 1"/>
    <w:basedOn w:val="Normal"/>
    <w:next w:val="Normal"/>
    <w:link w:val="Heading1Char"/>
    <w:uiPriority w:val="9"/>
    <w:qFormat/>
    <w:rsid w:val="001A4E00"/>
    <w:pPr>
      <w:keepNext/>
      <w:keepLines/>
      <w:spacing w:before="240"/>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unhideWhenUsed/>
    <w:qFormat/>
    <w:rsid w:val="00A37699"/>
    <w:pPr>
      <w:keepNext/>
      <w:keepLines/>
      <w:pBdr>
        <w:bottom w:val="single" w:sz="4" w:space="1" w:color="808080" w:themeColor="background1" w:themeShade="80"/>
      </w:pBdr>
      <w:autoSpaceDE w:val="0"/>
      <w:autoSpaceDN w:val="0"/>
      <w:adjustRightInd w:val="0"/>
      <w:spacing w:after="240"/>
      <w:jc w:val="both"/>
      <w:outlineLvl w:val="1"/>
    </w:pPr>
    <w:rPr>
      <w:rFonts w:eastAsiaTheme="majorEastAsia" w:cstheme="majorBidi"/>
      <w:b/>
      <w:bCs/>
      <w:caps/>
      <w:color w:val="90001B"/>
      <w:sz w:val="28"/>
      <w:szCs w:val="26"/>
      <w:lang w:val="en-US"/>
    </w:rPr>
  </w:style>
  <w:style w:type="paragraph" w:styleId="Heading3">
    <w:name w:val="heading 3"/>
    <w:basedOn w:val="Normal"/>
    <w:next w:val="Normal"/>
    <w:link w:val="Heading3Char"/>
    <w:uiPriority w:val="9"/>
    <w:unhideWhenUsed/>
    <w:qFormat/>
    <w:rsid w:val="001A4E00"/>
    <w:pPr>
      <w:keepNext/>
      <w:keepLines/>
      <w:spacing w:before="40"/>
      <w:outlineLvl w:val="2"/>
    </w:pPr>
    <w:rPr>
      <w:rFonts w:eastAsiaTheme="majorEastAsia" w:cs="Times New Roman (Headings CS)"/>
      <w:b/>
      <w:caps/>
      <w:color w:val="000000" w:themeColor="text1"/>
      <w:sz w:val="24"/>
    </w:rPr>
  </w:style>
  <w:style w:type="paragraph" w:styleId="Heading4">
    <w:name w:val="heading 4"/>
    <w:basedOn w:val="Normal"/>
    <w:next w:val="Normal"/>
    <w:link w:val="Heading4Char"/>
    <w:uiPriority w:val="9"/>
    <w:unhideWhenUsed/>
    <w:qFormat/>
    <w:rsid w:val="001A4E00"/>
    <w:pPr>
      <w:keepNext/>
      <w:keepLines/>
      <w:spacing w:before="40"/>
      <w:outlineLvl w:val="3"/>
    </w:pPr>
    <w:rPr>
      <w:rFonts w:eastAsiaTheme="majorEastAsia" w:cstheme="majorBidi"/>
      <w:i/>
      <w:iCs/>
      <w:color w:val="000000" w:themeColor="text1"/>
      <w:sz w:val="24"/>
    </w:rPr>
  </w:style>
  <w:style w:type="paragraph" w:styleId="Heading5">
    <w:name w:val="heading 5"/>
    <w:basedOn w:val="Normal"/>
    <w:next w:val="Normal"/>
    <w:link w:val="Heading5Char"/>
    <w:uiPriority w:val="9"/>
    <w:unhideWhenUsed/>
    <w:qFormat/>
    <w:rsid w:val="001A4E00"/>
    <w:pPr>
      <w:keepNext/>
      <w:keepLines/>
      <w:spacing w:before="40"/>
      <w:outlineLvl w:val="4"/>
    </w:pPr>
    <w:rPr>
      <w:rFonts w:eastAsiaTheme="majorEastAsia" w:cstheme="majorBidi"/>
      <w:color w:val="8E00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699"/>
    <w:rPr>
      <w:rFonts w:asciiTheme="majorHAnsi" w:eastAsiaTheme="majorEastAsia" w:hAnsiTheme="majorHAnsi" w:cstheme="majorBidi"/>
      <w:b/>
      <w:bCs/>
      <w:caps/>
      <w:color w:val="90001B"/>
      <w:sz w:val="28"/>
      <w:szCs w:val="26"/>
      <w:lang w:val="en-US"/>
    </w:rPr>
  </w:style>
  <w:style w:type="paragraph" w:styleId="Header">
    <w:name w:val="header"/>
    <w:basedOn w:val="Normal"/>
    <w:link w:val="HeaderChar"/>
    <w:uiPriority w:val="99"/>
    <w:unhideWhenUsed/>
    <w:rsid w:val="001A4E00"/>
    <w:pPr>
      <w:tabs>
        <w:tab w:val="center" w:pos="4680"/>
        <w:tab w:val="right" w:pos="9360"/>
      </w:tabs>
    </w:pPr>
  </w:style>
  <w:style w:type="character" w:customStyle="1" w:styleId="HeaderChar">
    <w:name w:val="Header Char"/>
    <w:basedOn w:val="DefaultParagraphFont"/>
    <w:link w:val="Header"/>
    <w:uiPriority w:val="99"/>
    <w:rsid w:val="001A4E00"/>
    <w:rPr>
      <w:sz w:val="22"/>
    </w:rPr>
  </w:style>
  <w:style w:type="paragraph" w:styleId="Footer">
    <w:name w:val="footer"/>
    <w:basedOn w:val="Normal"/>
    <w:link w:val="FooterChar"/>
    <w:uiPriority w:val="99"/>
    <w:unhideWhenUsed/>
    <w:rsid w:val="001A4E00"/>
    <w:pPr>
      <w:tabs>
        <w:tab w:val="center" w:pos="4680"/>
        <w:tab w:val="right" w:pos="9360"/>
      </w:tabs>
    </w:pPr>
  </w:style>
  <w:style w:type="character" w:customStyle="1" w:styleId="FooterChar">
    <w:name w:val="Footer Char"/>
    <w:basedOn w:val="DefaultParagraphFont"/>
    <w:link w:val="Footer"/>
    <w:uiPriority w:val="99"/>
    <w:rsid w:val="001A4E00"/>
    <w:rPr>
      <w:sz w:val="22"/>
    </w:rPr>
  </w:style>
  <w:style w:type="character" w:customStyle="1" w:styleId="Heading3Char">
    <w:name w:val="Heading 3 Char"/>
    <w:basedOn w:val="DefaultParagraphFont"/>
    <w:link w:val="Heading3"/>
    <w:uiPriority w:val="9"/>
    <w:rsid w:val="001A4E00"/>
    <w:rPr>
      <w:rFonts w:asciiTheme="majorHAnsi" w:eastAsiaTheme="majorEastAsia" w:hAnsiTheme="majorHAnsi" w:cs="Times New Roman (Headings CS)"/>
      <w:b/>
      <w:caps/>
      <w:color w:val="000000" w:themeColor="text1"/>
    </w:rPr>
  </w:style>
  <w:style w:type="table" w:styleId="MediumShading1-Accent4">
    <w:name w:val="Medium Shading 1 Accent 4"/>
    <w:basedOn w:val="TableNormal"/>
    <w:uiPriority w:val="63"/>
    <w:rsid w:val="001A4E00"/>
    <w:rPr>
      <w:sz w:val="22"/>
      <w:lang w:val="en-US"/>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Pr>
    <w:tblStylePr w:type="firstRow">
      <w:pPr>
        <w:spacing w:before="0" w:after="0" w:line="240" w:lineRule="auto"/>
        <w:jc w:val="left"/>
      </w:pPr>
      <w:rPr>
        <w:rFonts w:asciiTheme="minorHAnsi" w:hAnsiTheme="minorHAnsi"/>
        <w:b/>
        <w:bCs/>
        <w:color w:val="FFFFFF" w:themeColor="background1"/>
        <w:sz w:val="22"/>
      </w:rPr>
      <w:tblPr/>
      <w:tcPr>
        <w:shd w:val="clear" w:color="auto" w:fill="504942" w:themeFill="text2"/>
        <w:vAlign w:val="center"/>
      </w:tcPr>
    </w:tblStylePr>
    <w:tblStylePr w:type="lastRow">
      <w:pPr>
        <w:spacing w:before="0" w:after="0" w:line="240" w:lineRule="auto"/>
      </w:pPr>
      <w:rPr>
        <w:rFonts w:asciiTheme="minorHAnsi" w:hAnsiTheme="minorHAnsi"/>
        <w:b/>
        <w:bCs/>
        <w:sz w:val="20"/>
      </w:rPr>
      <w:tblPr/>
      <w:tcPr>
        <w:tcBorders>
          <w:top w:val="double" w:sz="6" w:space="0" w:color="80CBCC" w:themeColor="accent4" w:themeTint="BF"/>
          <w:left w:val="single" w:sz="8" w:space="0" w:color="80CBCC" w:themeColor="accent4" w:themeTint="BF"/>
          <w:bottom w:val="single" w:sz="8" w:space="0" w:color="80CBCC" w:themeColor="accent4" w:themeTint="BF"/>
          <w:right w:val="single" w:sz="8" w:space="0" w:color="80CBCC" w:themeColor="accent4" w:themeTint="BF"/>
          <w:insideH w:val="nil"/>
          <w:insideV w:val="nil"/>
        </w:tcBorders>
      </w:tcPr>
    </w:tblStylePr>
    <w:tblStylePr w:type="firstCol">
      <w:rPr>
        <w:rFonts w:asciiTheme="minorHAnsi" w:hAnsiTheme="minorHAnsi"/>
        <w:b/>
        <w:bCs/>
        <w:sz w:val="22"/>
      </w:rPr>
    </w:tblStylePr>
    <w:tblStylePr w:type="lastCol">
      <w:rPr>
        <w:rFonts w:asciiTheme="minorHAnsi" w:hAnsiTheme="minorHAnsi"/>
        <w:b/>
        <w:bCs/>
        <w:sz w:val="22"/>
      </w:rPr>
    </w:tblStylePr>
    <w:tblStylePr w:type="band1Vert">
      <w:rPr>
        <w:rFonts w:asciiTheme="minorHAnsi" w:hAnsiTheme="minorHAnsi"/>
        <w:sz w:val="22"/>
      </w:rPr>
      <w:tblPr/>
      <w:tcPr>
        <w:shd w:val="clear" w:color="auto" w:fill="D5EEEE" w:themeFill="accent4" w:themeFillTint="3F"/>
      </w:tcPr>
    </w:tblStylePr>
    <w:tblStylePr w:type="band2Vert">
      <w:rPr>
        <w:rFonts w:asciiTheme="minorHAnsi" w:hAnsiTheme="minorHAnsi"/>
        <w:sz w:val="22"/>
      </w:rPr>
    </w:tblStylePr>
    <w:tblStylePr w:type="band1Horz">
      <w:rPr>
        <w:rFonts w:asciiTheme="minorHAnsi" w:hAnsiTheme="minorHAnsi"/>
        <w:sz w:val="22"/>
      </w:rPr>
      <w:tblPr/>
      <w:tcPr>
        <w:shd w:val="clear" w:color="auto" w:fill="F2F2F2" w:themeFill="background1" w:themeFillShade="F2"/>
      </w:tcPr>
    </w:tblStylePr>
    <w:tblStylePr w:type="band2Horz">
      <w:rPr>
        <w:rFonts w:asciiTheme="minorHAnsi" w:hAnsiTheme="minorHAnsi"/>
        <w:sz w:val="22"/>
      </w:rPr>
      <w:tblPr/>
      <w:tcPr>
        <w:tcBorders>
          <w:insideH w:val="nil"/>
          <w:insideV w:val="nil"/>
        </w:tcBorders>
      </w:tcPr>
    </w:tblStylePr>
  </w:style>
  <w:style w:type="paragraph" w:customStyle="1" w:styleId="Subtitle1">
    <w:name w:val="Subtitle 1"/>
    <w:qFormat/>
    <w:rsid w:val="002E4CA9"/>
    <w:pPr>
      <w:spacing w:before="360" w:after="240"/>
    </w:pPr>
    <w:rPr>
      <w:rFonts w:cs="Segoe UI"/>
      <w:b/>
      <w:color w:val="90001B"/>
      <w:sz w:val="36"/>
      <w:szCs w:val="20"/>
      <w:lang w:val="en-US"/>
    </w:rPr>
  </w:style>
  <w:style w:type="paragraph" w:styleId="NoSpacing">
    <w:name w:val="No Spacing"/>
    <w:uiPriority w:val="1"/>
    <w:qFormat/>
    <w:rsid w:val="001A4E00"/>
    <w:rPr>
      <w:rFonts w:asciiTheme="majorHAnsi" w:hAnsiTheme="majorHAnsi"/>
      <w:sz w:val="22"/>
    </w:rPr>
  </w:style>
  <w:style w:type="character" w:customStyle="1" w:styleId="Heading1Char">
    <w:name w:val="Heading 1 Char"/>
    <w:basedOn w:val="DefaultParagraphFont"/>
    <w:link w:val="Heading1"/>
    <w:uiPriority w:val="9"/>
    <w:rsid w:val="001A4E00"/>
    <w:rPr>
      <w:rFonts w:asciiTheme="majorHAnsi" w:eastAsiaTheme="majorEastAsia" w:hAnsiTheme="majorHAnsi" w:cs="Times New Roman (Headings CS)"/>
      <w:b/>
      <w:caps/>
      <w:color w:val="000000" w:themeColor="text1"/>
      <w:sz w:val="28"/>
      <w:szCs w:val="32"/>
    </w:rPr>
  </w:style>
  <w:style w:type="paragraph" w:styleId="Title">
    <w:name w:val="Title"/>
    <w:basedOn w:val="Normal"/>
    <w:next w:val="Normal"/>
    <w:link w:val="TitleChar"/>
    <w:uiPriority w:val="10"/>
    <w:qFormat/>
    <w:rsid w:val="002E4CA9"/>
    <w:pPr>
      <w:pBdr>
        <w:left w:val="single" w:sz="4" w:space="12" w:color="8E001C"/>
      </w:pBdr>
      <w:spacing w:before="120" w:line="240" w:lineRule="auto"/>
      <w:contextualSpacing/>
    </w:pPr>
    <w:rPr>
      <w:rFonts w:asciiTheme="minorHAnsi" w:eastAsiaTheme="majorEastAsia" w:hAnsiTheme="minorHAnsi" w:cs="Times New Roman (Headings CS)"/>
      <w:spacing w:val="10"/>
      <w:kern w:val="28"/>
      <w:sz w:val="56"/>
      <w:szCs w:val="56"/>
    </w:rPr>
  </w:style>
  <w:style w:type="character" w:customStyle="1" w:styleId="TitleChar">
    <w:name w:val="Title Char"/>
    <w:basedOn w:val="DefaultParagraphFont"/>
    <w:link w:val="Title"/>
    <w:uiPriority w:val="10"/>
    <w:rsid w:val="002E4CA9"/>
    <w:rPr>
      <w:rFonts w:eastAsiaTheme="majorEastAsia" w:cs="Times New Roman (Headings CS)"/>
      <w:spacing w:val="10"/>
      <w:kern w:val="28"/>
      <w:sz w:val="56"/>
      <w:szCs w:val="56"/>
    </w:rPr>
  </w:style>
  <w:style w:type="character" w:customStyle="1" w:styleId="Heading4Char">
    <w:name w:val="Heading 4 Char"/>
    <w:basedOn w:val="DefaultParagraphFont"/>
    <w:link w:val="Heading4"/>
    <w:uiPriority w:val="9"/>
    <w:rsid w:val="001A4E00"/>
    <w:rPr>
      <w:rFonts w:asciiTheme="majorHAnsi" w:eastAsiaTheme="majorEastAsia" w:hAnsiTheme="majorHAnsi" w:cstheme="majorBidi"/>
      <w:i/>
      <w:iCs/>
      <w:color w:val="000000" w:themeColor="text1"/>
    </w:rPr>
  </w:style>
  <w:style w:type="paragraph" w:customStyle="1" w:styleId="HEADINGGREENER">
    <w:name w:val="HEADING (GREENER)"/>
    <w:basedOn w:val="Heading2"/>
    <w:qFormat/>
    <w:rsid w:val="001A4E00"/>
    <w:pPr>
      <w:pBdr>
        <w:bottom w:val="single" w:sz="4" w:space="1" w:color="C7D64F"/>
      </w:pBdr>
    </w:pPr>
    <w:rPr>
      <w:color w:val="000000" w:themeColor="text1"/>
    </w:rPr>
  </w:style>
  <w:style w:type="paragraph" w:customStyle="1" w:styleId="HEADINGHAPPIER">
    <w:name w:val="HEADING (HAPPIER)"/>
    <w:basedOn w:val="HEADINGGREENER"/>
    <w:next w:val="Normal"/>
    <w:qFormat/>
    <w:rsid w:val="00934BEC"/>
    <w:pPr>
      <w:pBdr>
        <w:bottom w:val="single" w:sz="4" w:space="1" w:color="E9B844" w:themeColor="accent5"/>
      </w:pBdr>
    </w:pPr>
  </w:style>
  <w:style w:type="paragraph" w:customStyle="1" w:styleId="HEADINGHEALTHIER">
    <w:name w:val="HEADING (HEALTHIER)"/>
    <w:basedOn w:val="HEADINGGREENER"/>
    <w:next w:val="Normal"/>
    <w:qFormat/>
    <w:rsid w:val="001A4E00"/>
    <w:pPr>
      <w:pBdr>
        <w:bottom w:val="single" w:sz="4" w:space="1" w:color="29BCBE"/>
      </w:pBdr>
    </w:pPr>
  </w:style>
  <w:style w:type="paragraph" w:customStyle="1" w:styleId="HEADINGWEALTHIER">
    <w:name w:val="HEADING (WEALTHIER)"/>
    <w:basedOn w:val="HEADINGGREENER"/>
    <w:next w:val="Normal"/>
    <w:qFormat/>
    <w:rsid w:val="001A4E00"/>
    <w:pPr>
      <w:pBdr>
        <w:bottom w:val="single" w:sz="4" w:space="1" w:color="A1357E"/>
      </w:pBdr>
    </w:pPr>
  </w:style>
  <w:style w:type="character" w:customStyle="1" w:styleId="Heading5Char">
    <w:name w:val="Heading 5 Char"/>
    <w:basedOn w:val="DefaultParagraphFont"/>
    <w:link w:val="Heading5"/>
    <w:uiPriority w:val="9"/>
    <w:rsid w:val="001A4E00"/>
    <w:rPr>
      <w:rFonts w:asciiTheme="majorHAnsi" w:eastAsiaTheme="majorEastAsia" w:hAnsiTheme="majorHAnsi" w:cstheme="majorBidi"/>
      <w:color w:val="8E001C"/>
      <w:sz w:val="22"/>
    </w:rPr>
  </w:style>
  <w:style w:type="paragraph" w:styleId="ListParagraph">
    <w:name w:val="List Paragraph"/>
    <w:basedOn w:val="Normal"/>
    <w:uiPriority w:val="34"/>
    <w:qFormat/>
    <w:rsid w:val="001A4E00"/>
    <w:pPr>
      <w:numPr>
        <w:numId w:val="13"/>
      </w:numPr>
      <w:contextualSpacing/>
    </w:pPr>
  </w:style>
  <w:style w:type="character" w:styleId="Hyperlink">
    <w:name w:val="Hyperlink"/>
    <w:basedOn w:val="DefaultParagraphFont"/>
    <w:unhideWhenUsed/>
    <w:rsid w:val="001A4E00"/>
    <w:rPr>
      <w:color w:val="3684CA" w:themeColor="hyperlink"/>
      <w:u w:val="single"/>
    </w:rPr>
  </w:style>
  <w:style w:type="character" w:customStyle="1" w:styleId="UnresolvedMention">
    <w:name w:val="Unresolved Mention"/>
    <w:basedOn w:val="DefaultParagraphFont"/>
    <w:uiPriority w:val="99"/>
    <w:semiHidden/>
    <w:unhideWhenUsed/>
    <w:rsid w:val="001A4E00"/>
    <w:rPr>
      <w:color w:val="605E5C"/>
      <w:shd w:val="clear" w:color="auto" w:fill="E1DFDD"/>
    </w:rPr>
  </w:style>
  <w:style w:type="table" w:styleId="TableGrid">
    <w:name w:val="Table Grid"/>
    <w:basedOn w:val="TableNormal"/>
    <w:uiPriority w:val="39"/>
    <w:rsid w:val="001A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3FC"/>
    <w:pPr>
      <w:autoSpaceDE w:val="0"/>
      <w:autoSpaceDN w:val="0"/>
      <w:adjustRightInd w:val="0"/>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3353">
      <w:bodyDiv w:val="1"/>
      <w:marLeft w:val="0"/>
      <w:marRight w:val="0"/>
      <w:marTop w:val="0"/>
      <w:marBottom w:val="0"/>
      <w:divBdr>
        <w:top w:val="none" w:sz="0" w:space="0" w:color="auto"/>
        <w:left w:val="none" w:sz="0" w:space="0" w:color="auto"/>
        <w:bottom w:val="none" w:sz="0" w:space="0" w:color="auto"/>
        <w:right w:val="none" w:sz="0" w:space="0" w:color="auto"/>
      </w:divBdr>
    </w:div>
    <w:div w:id="205334693">
      <w:bodyDiv w:val="1"/>
      <w:marLeft w:val="0"/>
      <w:marRight w:val="0"/>
      <w:marTop w:val="0"/>
      <w:marBottom w:val="0"/>
      <w:divBdr>
        <w:top w:val="none" w:sz="0" w:space="0" w:color="auto"/>
        <w:left w:val="none" w:sz="0" w:space="0" w:color="auto"/>
        <w:bottom w:val="none" w:sz="0" w:space="0" w:color="auto"/>
        <w:right w:val="none" w:sz="0" w:space="0" w:color="auto"/>
      </w:divBdr>
    </w:div>
    <w:div w:id="278075424">
      <w:bodyDiv w:val="1"/>
      <w:marLeft w:val="0"/>
      <w:marRight w:val="0"/>
      <w:marTop w:val="0"/>
      <w:marBottom w:val="0"/>
      <w:divBdr>
        <w:top w:val="none" w:sz="0" w:space="0" w:color="auto"/>
        <w:left w:val="none" w:sz="0" w:space="0" w:color="auto"/>
        <w:bottom w:val="none" w:sz="0" w:space="0" w:color="auto"/>
        <w:right w:val="none" w:sz="0" w:space="0" w:color="auto"/>
      </w:divBdr>
    </w:div>
    <w:div w:id="338240163">
      <w:bodyDiv w:val="1"/>
      <w:marLeft w:val="0"/>
      <w:marRight w:val="0"/>
      <w:marTop w:val="0"/>
      <w:marBottom w:val="0"/>
      <w:divBdr>
        <w:top w:val="none" w:sz="0" w:space="0" w:color="auto"/>
        <w:left w:val="none" w:sz="0" w:space="0" w:color="auto"/>
        <w:bottom w:val="none" w:sz="0" w:space="0" w:color="auto"/>
        <w:right w:val="none" w:sz="0" w:space="0" w:color="auto"/>
      </w:divBdr>
    </w:div>
    <w:div w:id="372463302">
      <w:bodyDiv w:val="1"/>
      <w:marLeft w:val="0"/>
      <w:marRight w:val="0"/>
      <w:marTop w:val="0"/>
      <w:marBottom w:val="0"/>
      <w:divBdr>
        <w:top w:val="none" w:sz="0" w:space="0" w:color="auto"/>
        <w:left w:val="none" w:sz="0" w:space="0" w:color="auto"/>
        <w:bottom w:val="none" w:sz="0" w:space="0" w:color="auto"/>
        <w:right w:val="none" w:sz="0" w:space="0" w:color="auto"/>
      </w:divBdr>
    </w:div>
    <w:div w:id="390690587">
      <w:bodyDiv w:val="1"/>
      <w:marLeft w:val="0"/>
      <w:marRight w:val="0"/>
      <w:marTop w:val="0"/>
      <w:marBottom w:val="0"/>
      <w:divBdr>
        <w:top w:val="none" w:sz="0" w:space="0" w:color="auto"/>
        <w:left w:val="none" w:sz="0" w:space="0" w:color="auto"/>
        <w:bottom w:val="none" w:sz="0" w:space="0" w:color="auto"/>
        <w:right w:val="none" w:sz="0" w:space="0" w:color="auto"/>
      </w:divBdr>
    </w:div>
    <w:div w:id="427627349">
      <w:bodyDiv w:val="1"/>
      <w:marLeft w:val="0"/>
      <w:marRight w:val="0"/>
      <w:marTop w:val="0"/>
      <w:marBottom w:val="0"/>
      <w:divBdr>
        <w:top w:val="none" w:sz="0" w:space="0" w:color="auto"/>
        <w:left w:val="none" w:sz="0" w:space="0" w:color="auto"/>
        <w:bottom w:val="none" w:sz="0" w:space="0" w:color="auto"/>
        <w:right w:val="none" w:sz="0" w:space="0" w:color="auto"/>
      </w:divBdr>
    </w:div>
    <w:div w:id="587152948">
      <w:bodyDiv w:val="1"/>
      <w:marLeft w:val="0"/>
      <w:marRight w:val="0"/>
      <w:marTop w:val="0"/>
      <w:marBottom w:val="0"/>
      <w:divBdr>
        <w:top w:val="none" w:sz="0" w:space="0" w:color="auto"/>
        <w:left w:val="none" w:sz="0" w:space="0" w:color="auto"/>
        <w:bottom w:val="none" w:sz="0" w:space="0" w:color="auto"/>
        <w:right w:val="none" w:sz="0" w:space="0" w:color="auto"/>
      </w:divBdr>
    </w:div>
    <w:div w:id="589704111">
      <w:bodyDiv w:val="1"/>
      <w:marLeft w:val="0"/>
      <w:marRight w:val="0"/>
      <w:marTop w:val="0"/>
      <w:marBottom w:val="0"/>
      <w:divBdr>
        <w:top w:val="none" w:sz="0" w:space="0" w:color="auto"/>
        <w:left w:val="none" w:sz="0" w:space="0" w:color="auto"/>
        <w:bottom w:val="none" w:sz="0" w:space="0" w:color="auto"/>
        <w:right w:val="none" w:sz="0" w:space="0" w:color="auto"/>
      </w:divBdr>
    </w:div>
    <w:div w:id="607856699">
      <w:bodyDiv w:val="1"/>
      <w:marLeft w:val="0"/>
      <w:marRight w:val="0"/>
      <w:marTop w:val="0"/>
      <w:marBottom w:val="0"/>
      <w:divBdr>
        <w:top w:val="none" w:sz="0" w:space="0" w:color="auto"/>
        <w:left w:val="none" w:sz="0" w:space="0" w:color="auto"/>
        <w:bottom w:val="none" w:sz="0" w:space="0" w:color="auto"/>
        <w:right w:val="none" w:sz="0" w:space="0" w:color="auto"/>
      </w:divBdr>
    </w:div>
    <w:div w:id="810903985">
      <w:bodyDiv w:val="1"/>
      <w:marLeft w:val="0"/>
      <w:marRight w:val="0"/>
      <w:marTop w:val="0"/>
      <w:marBottom w:val="0"/>
      <w:divBdr>
        <w:top w:val="none" w:sz="0" w:space="0" w:color="auto"/>
        <w:left w:val="none" w:sz="0" w:space="0" w:color="auto"/>
        <w:bottom w:val="none" w:sz="0" w:space="0" w:color="auto"/>
        <w:right w:val="none" w:sz="0" w:space="0" w:color="auto"/>
      </w:divBdr>
    </w:div>
    <w:div w:id="880167198">
      <w:bodyDiv w:val="1"/>
      <w:marLeft w:val="0"/>
      <w:marRight w:val="0"/>
      <w:marTop w:val="0"/>
      <w:marBottom w:val="0"/>
      <w:divBdr>
        <w:top w:val="none" w:sz="0" w:space="0" w:color="auto"/>
        <w:left w:val="none" w:sz="0" w:space="0" w:color="auto"/>
        <w:bottom w:val="none" w:sz="0" w:space="0" w:color="auto"/>
        <w:right w:val="none" w:sz="0" w:space="0" w:color="auto"/>
      </w:divBdr>
    </w:div>
    <w:div w:id="936593056">
      <w:bodyDiv w:val="1"/>
      <w:marLeft w:val="0"/>
      <w:marRight w:val="0"/>
      <w:marTop w:val="0"/>
      <w:marBottom w:val="0"/>
      <w:divBdr>
        <w:top w:val="none" w:sz="0" w:space="0" w:color="auto"/>
        <w:left w:val="none" w:sz="0" w:space="0" w:color="auto"/>
        <w:bottom w:val="none" w:sz="0" w:space="0" w:color="auto"/>
        <w:right w:val="none" w:sz="0" w:space="0" w:color="auto"/>
      </w:divBdr>
    </w:div>
    <w:div w:id="993293574">
      <w:bodyDiv w:val="1"/>
      <w:marLeft w:val="0"/>
      <w:marRight w:val="0"/>
      <w:marTop w:val="0"/>
      <w:marBottom w:val="0"/>
      <w:divBdr>
        <w:top w:val="none" w:sz="0" w:space="0" w:color="auto"/>
        <w:left w:val="none" w:sz="0" w:space="0" w:color="auto"/>
        <w:bottom w:val="none" w:sz="0" w:space="0" w:color="auto"/>
        <w:right w:val="none" w:sz="0" w:space="0" w:color="auto"/>
      </w:divBdr>
    </w:div>
    <w:div w:id="1129282643">
      <w:bodyDiv w:val="1"/>
      <w:marLeft w:val="0"/>
      <w:marRight w:val="0"/>
      <w:marTop w:val="0"/>
      <w:marBottom w:val="0"/>
      <w:divBdr>
        <w:top w:val="none" w:sz="0" w:space="0" w:color="auto"/>
        <w:left w:val="none" w:sz="0" w:space="0" w:color="auto"/>
        <w:bottom w:val="none" w:sz="0" w:space="0" w:color="auto"/>
        <w:right w:val="none" w:sz="0" w:space="0" w:color="auto"/>
      </w:divBdr>
    </w:div>
    <w:div w:id="1152259987">
      <w:bodyDiv w:val="1"/>
      <w:marLeft w:val="0"/>
      <w:marRight w:val="0"/>
      <w:marTop w:val="0"/>
      <w:marBottom w:val="0"/>
      <w:divBdr>
        <w:top w:val="none" w:sz="0" w:space="0" w:color="auto"/>
        <w:left w:val="none" w:sz="0" w:space="0" w:color="auto"/>
        <w:bottom w:val="none" w:sz="0" w:space="0" w:color="auto"/>
        <w:right w:val="none" w:sz="0" w:space="0" w:color="auto"/>
      </w:divBdr>
    </w:div>
    <w:div w:id="1287076634">
      <w:bodyDiv w:val="1"/>
      <w:marLeft w:val="0"/>
      <w:marRight w:val="0"/>
      <w:marTop w:val="0"/>
      <w:marBottom w:val="0"/>
      <w:divBdr>
        <w:top w:val="none" w:sz="0" w:space="0" w:color="auto"/>
        <w:left w:val="none" w:sz="0" w:space="0" w:color="auto"/>
        <w:bottom w:val="none" w:sz="0" w:space="0" w:color="auto"/>
        <w:right w:val="none" w:sz="0" w:space="0" w:color="auto"/>
      </w:divBdr>
    </w:div>
    <w:div w:id="1302735100">
      <w:bodyDiv w:val="1"/>
      <w:marLeft w:val="0"/>
      <w:marRight w:val="0"/>
      <w:marTop w:val="0"/>
      <w:marBottom w:val="0"/>
      <w:divBdr>
        <w:top w:val="none" w:sz="0" w:space="0" w:color="auto"/>
        <w:left w:val="none" w:sz="0" w:space="0" w:color="auto"/>
        <w:bottom w:val="none" w:sz="0" w:space="0" w:color="auto"/>
        <w:right w:val="none" w:sz="0" w:space="0" w:color="auto"/>
      </w:divBdr>
    </w:div>
    <w:div w:id="1412852422">
      <w:bodyDiv w:val="1"/>
      <w:marLeft w:val="0"/>
      <w:marRight w:val="0"/>
      <w:marTop w:val="0"/>
      <w:marBottom w:val="0"/>
      <w:divBdr>
        <w:top w:val="none" w:sz="0" w:space="0" w:color="auto"/>
        <w:left w:val="none" w:sz="0" w:space="0" w:color="auto"/>
        <w:bottom w:val="none" w:sz="0" w:space="0" w:color="auto"/>
        <w:right w:val="none" w:sz="0" w:space="0" w:color="auto"/>
      </w:divBdr>
    </w:div>
    <w:div w:id="1486899770">
      <w:bodyDiv w:val="1"/>
      <w:marLeft w:val="0"/>
      <w:marRight w:val="0"/>
      <w:marTop w:val="0"/>
      <w:marBottom w:val="0"/>
      <w:divBdr>
        <w:top w:val="none" w:sz="0" w:space="0" w:color="auto"/>
        <w:left w:val="none" w:sz="0" w:space="0" w:color="auto"/>
        <w:bottom w:val="none" w:sz="0" w:space="0" w:color="auto"/>
        <w:right w:val="none" w:sz="0" w:space="0" w:color="auto"/>
      </w:divBdr>
    </w:div>
    <w:div w:id="1653100925">
      <w:bodyDiv w:val="1"/>
      <w:marLeft w:val="0"/>
      <w:marRight w:val="0"/>
      <w:marTop w:val="0"/>
      <w:marBottom w:val="0"/>
      <w:divBdr>
        <w:top w:val="none" w:sz="0" w:space="0" w:color="auto"/>
        <w:left w:val="none" w:sz="0" w:space="0" w:color="auto"/>
        <w:bottom w:val="none" w:sz="0" w:space="0" w:color="auto"/>
        <w:right w:val="none" w:sz="0" w:space="0" w:color="auto"/>
      </w:divBdr>
    </w:div>
    <w:div w:id="1659528833">
      <w:bodyDiv w:val="1"/>
      <w:marLeft w:val="0"/>
      <w:marRight w:val="0"/>
      <w:marTop w:val="0"/>
      <w:marBottom w:val="0"/>
      <w:divBdr>
        <w:top w:val="none" w:sz="0" w:space="0" w:color="auto"/>
        <w:left w:val="none" w:sz="0" w:space="0" w:color="auto"/>
        <w:bottom w:val="none" w:sz="0" w:space="0" w:color="auto"/>
        <w:right w:val="none" w:sz="0" w:space="0" w:color="auto"/>
      </w:divBdr>
    </w:div>
    <w:div w:id="1774591650">
      <w:bodyDiv w:val="1"/>
      <w:marLeft w:val="0"/>
      <w:marRight w:val="0"/>
      <w:marTop w:val="0"/>
      <w:marBottom w:val="0"/>
      <w:divBdr>
        <w:top w:val="none" w:sz="0" w:space="0" w:color="auto"/>
        <w:left w:val="none" w:sz="0" w:space="0" w:color="auto"/>
        <w:bottom w:val="none" w:sz="0" w:space="0" w:color="auto"/>
        <w:right w:val="none" w:sz="0" w:space="0" w:color="auto"/>
      </w:divBdr>
    </w:div>
    <w:div w:id="1775901303">
      <w:bodyDiv w:val="1"/>
      <w:marLeft w:val="0"/>
      <w:marRight w:val="0"/>
      <w:marTop w:val="0"/>
      <w:marBottom w:val="0"/>
      <w:divBdr>
        <w:top w:val="none" w:sz="0" w:space="0" w:color="auto"/>
        <w:left w:val="none" w:sz="0" w:space="0" w:color="auto"/>
        <w:bottom w:val="none" w:sz="0" w:space="0" w:color="auto"/>
        <w:right w:val="none" w:sz="0" w:space="0" w:color="auto"/>
      </w:divBdr>
    </w:div>
    <w:div w:id="1779638092">
      <w:bodyDiv w:val="1"/>
      <w:marLeft w:val="0"/>
      <w:marRight w:val="0"/>
      <w:marTop w:val="0"/>
      <w:marBottom w:val="0"/>
      <w:divBdr>
        <w:top w:val="none" w:sz="0" w:space="0" w:color="auto"/>
        <w:left w:val="none" w:sz="0" w:space="0" w:color="auto"/>
        <w:bottom w:val="none" w:sz="0" w:space="0" w:color="auto"/>
        <w:right w:val="none" w:sz="0" w:space="0" w:color="auto"/>
      </w:divBdr>
    </w:div>
    <w:div w:id="1838769693">
      <w:bodyDiv w:val="1"/>
      <w:marLeft w:val="0"/>
      <w:marRight w:val="0"/>
      <w:marTop w:val="0"/>
      <w:marBottom w:val="0"/>
      <w:divBdr>
        <w:top w:val="none" w:sz="0" w:space="0" w:color="auto"/>
        <w:left w:val="none" w:sz="0" w:space="0" w:color="auto"/>
        <w:bottom w:val="none" w:sz="0" w:space="0" w:color="auto"/>
        <w:right w:val="none" w:sz="0" w:space="0" w:color="auto"/>
      </w:divBdr>
    </w:div>
    <w:div w:id="1943298478">
      <w:bodyDiv w:val="1"/>
      <w:marLeft w:val="0"/>
      <w:marRight w:val="0"/>
      <w:marTop w:val="0"/>
      <w:marBottom w:val="0"/>
      <w:divBdr>
        <w:top w:val="none" w:sz="0" w:space="0" w:color="auto"/>
        <w:left w:val="none" w:sz="0" w:space="0" w:color="auto"/>
        <w:bottom w:val="none" w:sz="0" w:space="0" w:color="auto"/>
        <w:right w:val="none" w:sz="0" w:space="0" w:color="auto"/>
      </w:divBdr>
    </w:div>
    <w:div w:id="1960144278">
      <w:bodyDiv w:val="1"/>
      <w:marLeft w:val="0"/>
      <w:marRight w:val="0"/>
      <w:marTop w:val="0"/>
      <w:marBottom w:val="0"/>
      <w:divBdr>
        <w:top w:val="none" w:sz="0" w:space="0" w:color="auto"/>
        <w:left w:val="none" w:sz="0" w:space="0" w:color="auto"/>
        <w:bottom w:val="none" w:sz="0" w:space="0" w:color="auto"/>
        <w:right w:val="none" w:sz="0" w:space="0" w:color="auto"/>
      </w:divBdr>
    </w:div>
    <w:div w:id="21277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uottawa.ca/fr/soutien-technique" TargetMode="External"/><Relationship Id="rId18" Type="http://schemas.openxmlformats.org/officeDocument/2006/relationships/hyperlink" Target="https://telfer.uottawa.ca/assets/bcom/documents/Enonce-des-droits-et-devoirs-communs(1).pdf" TargetMode="External"/><Relationship Id="rId26" Type="http://schemas.openxmlformats.org/officeDocument/2006/relationships/hyperlink" Target="mailto:adapt@uottawa.ca" TargetMode="External"/><Relationship Id="rId21" Type="http://schemas.openxmlformats.org/officeDocument/2006/relationships/hyperlink" Target="https://telfer.uottawa.ca/fr/bcom/votre-milieu-universitaire/examen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i.uottawa.ca/" TargetMode="External"/><Relationship Id="rId17" Type="http://schemas.openxmlformats.org/officeDocument/2006/relationships/hyperlink" Target="https://uottawa.saea-tlss.ca/fr/transition-vers-l-enseignement-a-distance/le-navigateur-respondus-lockdown-pour-les-etudiants" TargetMode="External"/><Relationship Id="rId25" Type="http://schemas.openxmlformats.org/officeDocument/2006/relationships/hyperlink" Target="https://www.uottawa.ca/mieuxetr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ttawa.saea-tlss.ca/fr/transition-vers-l-enseignement-a-distance/le-navigateur-respondus-lockdown-pour-les-etudiants" TargetMode="External"/><Relationship Id="rId20" Type="http://schemas.openxmlformats.org/officeDocument/2006/relationships/hyperlink" Target="https://www.uottawa.ca/administration-et-gouvernance/95-justifications-pour-absence-un-examen-ou-pour-remise-tardive-des-travaux" TargetMode="External"/><Relationship Id="rId29" Type="http://schemas.openxmlformats.org/officeDocument/2006/relationships/hyperlink" Target="https://www.uottawa.ca/centre-developpement-carrie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ottawa.saea-tlss.ca/fr/campus-virtuel/formulaire-d-aide-de-brightspace" TargetMode="External"/><Relationship Id="rId24" Type="http://schemas.openxmlformats.org/officeDocument/2006/relationships/hyperlink" Target="https://uottawa.saea-tlss.ca/fr/gps-academique" TargetMode="External"/><Relationship Id="rId32" Type="http://schemas.openxmlformats.org/officeDocument/2006/relationships/hyperlink" Target="https://www.uottawa.ca/administration-et-gouvernance/reglement-scolaire-14-autres-informations-important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respondus.com/lockdownbrowser-student-video/" TargetMode="External"/><Relationship Id="rId23" Type="http://schemas.openxmlformats.org/officeDocument/2006/relationships/hyperlink" Target="http://www.uottawa.ca/vice-recteur-etudes/integrite-etudes" TargetMode="External"/><Relationship Id="rId28" Type="http://schemas.openxmlformats.org/officeDocument/2006/relationships/hyperlink" Target="https://telfer.uottawa.ca/fr/careercentr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ottawa.ca/violence-sexuelle-soutien-et-prevention/" TargetMode="External"/><Relationship Id="rId31" Type="http://schemas.openxmlformats.org/officeDocument/2006/relationships/hyperlink" Target="https://www.uottawa.ca/administration-et-gouvernance/reglement-scolaire-14-autres-informations-importa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ttawa.saea-tlss.ca/fr/transition-vers-l-enseignement-a-distance/faq-respondus" TargetMode="External"/><Relationship Id="rId22" Type="http://schemas.openxmlformats.org/officeDocument/2006/relationships/hyperlink" Target="https://telfer.uottawa.ca/fr/bcom/votre-milieu-universitaire/examens/" TargetMode="External"/><Relationship Id="rId27" Type="http://schemas.openxmlformats.org/officeDocument/2006/relationships/hyperlink" Target="mailto:adapt@uOttawa.ca" TargetMode="External"/><Relationship Id="rId30" Type="http://schemas.openxmlformats.org/officeDocument/2006/relationships/hyperlink" Target="https://sass.uottawa.ca/fr/personne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hopra2\Downloads\Word-Document_2020.dotx" TargetMode="External"/></Relationships>
</file>

<file path=word/theme/theme1.xml><?xml version="1.0" encoding="utf-8"?>
<a:theme xmlns:a="http://schemas.openxmlformats.org/drawingml/2006/main" name="Office Theme">
  <a:themeElements>
    <a:clrScheme name="Telfer">
      <a:dk1>
        <a:sysClr val="windowText" lastClr="000000"/>
      </a:dk1>
      <a:lt1>
        <a:sysClr val="window" lastClr="FFFFFF"/>
      </a:lt1>
      <a:dk2>
        <a:srgbClr val="504942"/>
      </a:dk2>
      <a:lt2>
        <a:srgbClr val="E7E6E6"/>
      </a:lt2>
      <a:accent1>
        <a:srgbClr val="8F001A"/>
      </a:accent1>
      <a:accent2>
        <a:srgbClr val="ACA39A"/>
      </a:accent2>
      <a:accent3>
        <a:srgbClr val="C9D757"/>
      </a:accent3>
      <a:accent4>
        <a:srgbClr val="56BABC"/>
      </a:accent4>
      <a:accent5>
        <a:srgbClr val="E9B844"/>
      </a:accent5>
      <a:accent6>
        <a:srgbClr val="983A7E"/>
      </a:accent6>
      <a:hlink>
        <a:srgbClr val="3684CA"/>
      </a:hlink>
      <a:folHlink>
        <a:srgbClr val="C0002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4F657B191304C98C511321156B6A3" ma:contentTypeVersion="12" ma:contentTypeDescription="Create a new document." ma:contentTypeScope="" ma:versionID="cf73b57c6ecc8127991842fa07b70410">
  <xsd:schema xmlns:xsd="http://www.w3.org/2001/XMLSchema" xmlns:xs="http://www.w3.org/2001/XMLSchema" xmlns:p="http://schemas.microsoft.com/office/2006/metadata/properties" xmlns:ns2="eb3bbc03-34b3-4235-8702-f13089c9727f" xmlns:ns3="8bff5c0e-c214-4db4-93a0-80405f3d2b70" targetNamespace="http://schemas.microsoft.com/office/2006/metadata/properties" ma:root="true" ma:fieldsID="f882ed44750e431bcdd3f4b8e7267430" ns2:_="" ns3:_="">
    <xsd:import namespace="eb3bbc03-34b3-4235-8702-f13089c9727f"/>
    <xsd:import namespace="8bff5c0e-c214-4db4-93a0-80405f3d2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bbc03-34b3-4235-8702-f13089c97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f5c0e-c214-4db4-93a0-80405f3d2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5401-21D7-48A5-BC32-2A32252FB51A}">
  <ds:schemaRefs>
    <ds:schemaRef ds:uri="http://schemas.microsoft.com/sharepoint/v3/contenttype/forms"/>
  </ds:schemaRefs>
</ds:datastoreItem>
</file>

<file path=customXml/itemProps2.xml><?xml version="1.0" encoding="utf-8"?>
<ds:datastoreItem xmlns:ds="http://schemas.openxmlformats.org/officeDocument/2006/customXml" ds:itemID="{38059DC8-5C16-4700-89F2-48ABA0C2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bbc03-34b3-4235-8702-f13089c9727f"/>
    <ds:schemaRef ds:uri="8bff5c0e-c214-4db4-93a0-80405f3d2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E30FC-F367-4526-8D83-DB755B6B96E0}">
  <ds:schemaRef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8bff5c0e-c214-4db4-93a0-80405f3d2b70"/>
    <ds:schemaRef ds:uri="http://schemas.openxmlformats.org/package/2006/metadata/core-properties"/>
    <ds:schemaRef ds:uri="eb3bbc03-34b3-4235-8702-f13089c9727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6E4710B-5526-4DA4-88A7-31C50289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Word-Document_2020.dotx</Template>
  <TotalTime>0</TotalTime>
  <Pages>19</Pages>
  <Words>5111</Words>
  <Characters>29138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Neetila Chopra</dc:creator>
  <cp:keywords/>
  <dc:description/>
  <cp:lastModifiedBy>Ouellet, Esther</cp:lastModifiedBy>
  <cp:revision>2</cp:revision>
  <dcterms:created xsi:type="dcterms:W3CDTF">2021-08-05T17:57:00Z</dcterms:created>
  <dcterms:modified xsi:type="dcterms:W3CDTF">2021-08-05T17:57:00Z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0x0101003C94F657B191304C98C511321156B6A3</vt:lpwstr>
  </property>
</Properties>
</file>